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1E" w:rsidRPr="00AA041E" w:rsidRDefault="00AA041E" w:rsidP="00AA041E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Mangal" w:hint="eastAsia"/>
          <w:kern w:val="3"/>
          <w:sz w:val="24"/>
          <w:szCs w:val="24"/>
          <w:lang w:eastAsia="zh-CN" w:bidi="hi-IN"/>
        </w:rPr>
      </w:pPr>
      <w:r w:rsidRPr="00AA04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       </w:t>
      </w:r>
      <w:r w:rsidRPr="00AA041E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</w:t>
      </w:r>
      <w:r w:rsidRPr="00AA041E">
        <w:rPr>
          <w:rFonts w:ascii="Times New Roman" w:eastAsia="NSimSun" w:hAnsi="Times New Roman" w:cs="Mangal"/>
          <w:b/>
          <w:kern w:val="3"/>
          <w:sz w:val="24"/>
          <w:szCs w:val="24"/>
          <w:lang w:eastAsia="zh-CN" w:bidi="hi-IN"/>
        </w:rPr>
        <w:t>ДЕТСКА ГРАДИНА  „СЛЪНЦЕ“</w:t>
      </w:r>
    </w:p>
    <w:p w:rsidR="00AA041E" w:rsidRPr="00AA041E" w:rsidRDefault="00AA041E" w:rsidP="00AA041E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Mangal" w:hint="eastAsia"/>
          <w:kern w:val="3"/>
          <w:sz w:val="24"/>
          <w:szCs w:val="24"/>
          <w:lang w:eastAsia="zh-CN" w:bidi="hi-IN"/>
        </w:rPr>
      </w:pPr>
      <w:r w:rsidRPr="00AA041E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               ======================================================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  <w:t>=</w:t>
      </w:r>
    </w:p>
    <w:p w:rsidR="00AA041E" w:rsidRPr="00AA041E" w:rsidRDefault="00AA041E" w:rsidP="00AA041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AA041E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с. Ореховица, община Долна Митрополия, област Плевен</w:t>
      </w:r>
    </w:p>
    <w:p w:rsidR="00AA041E" w:rsidRPr="00AA041E" w:rsidRDefault="00AA041E" w:rsidP="00AA041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</w:pPr>
      <w:r w:rsidRPr="00AA041E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пл.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  <w:t>”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Възраждане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  <w:t>”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№1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  <w:t>,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тел.065532327,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  <w:t>e-mail: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AA041E"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  <w:t>cdg_orehovica@abv.bg;</w:t>
      </w:r>
    </w:p>
    <w:p w:rsidR="00AA041E" w:rsidRPr="00AA041E" w:rsidRDefault="00AA041E" w:rsidP="00A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Mangal" w:hint="eastAsia"/>
          <w:kern w:val="3"/>
          <w:sz w:val="24"/>
          <w:szCs w:val="24"/>
          <w:lang w:eastAsia="zh-CN" w:bidi="hi-IN"/>
        </w:rPr>
      </w:pPr>
      <w:r w:rsidRPr="00AA041E">
        <w:rPr>
          <w:rFonts w:ascii="Times New Roman" w:eastAsia="NSimSun" w:hAnsi="Times New Roman" w:cs="Mangal"/>
          <w:kern w:val="3"/>
          <w:sz w:val="24"/>
          <w:szCs w:val="24"/>
          <w:lang w:val="en-US" w:eastAsia="zh-CN" w:bidi="hi-IN"/>
        </w:rPr>
        <w:t>info-1500940@edu.mon.bg;dg-orehovica.kidbg.info</w:t>
      </w:r>
    </w:p>
    <w:p w:rsidR="00AA041E" w:rsidRDefault="00AA041E" w:rsidP="0013228C">
      <w:pPr>
        <w:keepNext/>
        <w:widowControl w:val="0"/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bidi="bg-BG"/>
        </w:rPr>
      </w:pPr>
    </w:p>
    <w:p w:rsidR="0013228C" w:rsidRPr="0013228C" w:rsidRDefault="0013228C" w:rsidP="0013228C">
      <w:pPr>
        <w:keepNext/>
        <w:widowControl w:val="0"/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bidi="bg-BG"/>
        </w:rPr>
        <w:t>е</w:t>
      </w: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тичен кодекс на</w:t>
      </w:r>
      <w:r w:rsidRPr="001322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bidi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bidi="bg-BG"/>
        </w:rPr>
        <w:t>Детска градина „Слънце“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Глава първа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Общи разпоредби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Раздел </w:t>
      </w: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  <w:t>I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Основни положения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  <w:lang w:bidi="bg-BG"/>
        </w:rPr>
        <w:t xml:space="preserve">Чл. 1. (1)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>Настоящият Етичен кодекс определя етичните и морални норми като конкретизира стандартите на поведение на участниците в образователния процес – деца, учители, директори и другите педагогически специалисти, както и родителит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 и непедагогическия персонал в ДГ“Слънце“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(2)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Етичният кодекс има за цел да повиши общественото доверие в професионализма на работещите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както и да издигне престижа и да укрепи авторитета на детската градина.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Участниците в детската градина следва да спазват изискванията за законност, коректност, безпристрастност, отговорност в контактите си по между си и с всички институции в страната.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</w:rPr>
        <w:t>(4)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Всички педагогически специалисти и непедагогическият персонал са длъжни да спазват безусловно законите на Република България както в контактите си с родители, така и с институциите в страната в лични и служебни взаимоотношения..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(5)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Етичният кодекс на детската градина е създаден на основание разпоредбата на  чл. 175, ал. 1 от Закона за предучилищното и училищното образование (ЗПУО). Редът за създаването му е определен в правилника за дейността на детската градина, в съответствие с изискванията на ЗПУО.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Раздел </w:t>
      </w: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  <w:t>II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Основни принципи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2.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Настоящият Етичен кодекс е подчинен на общите принципи в системата на предучилищното и училищното образование: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1. Единна държавна образователна политика за осигуряване правото на предучилищно и училищно образование;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2. Ориентираност към интереса и към мотивацията на детето, към възрастовите и социалните промени в живота му, както и към способността му да прилага усвоените компетентности;</w:t>
      </w:r>
    </w:p>
    <w:p w:rsid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3. Равен достъп до качествено образование и приобщаване на всяко дете;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4. Равнопоставеност и недопускане на дискриминация при провеждане на предучилищното и училищното образование;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5. Хуманизъм, толерантност и уважение към етническата, националната, културната, езиковата и религиозна идентичност на децата и хората с увреждания;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>6. Дейностите на работещите се осъществяват при спазване принципите на законност, лоялност, честност, безпристрастност, политическа неутралност, отговорност и отчетност.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Родителите подпомагат детската градина, като инициират и осъществят дейности чрез настоятелството и обществения съвет.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Глава втора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Права и задължения на участниците в образователния процес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Раздел </w:t>
      </w: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  <w:t>I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Отговорности на участниците в образователния процес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3.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Всички участници в детската градина в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са длъжни да: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1. спазват принципите на законност, лоялност, честност, безпристрастност, компетентност, политическа неутралност, зачитане на личността, отговорност и взаимно уважение; 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2. съдействат за провеждането на държавната политика, основаваща се на принципите на правовата държава;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3. осъществяват действия, предлагат и вземат решения, водещи до елиминиране на произвола и укрепване на доверието в детската градина;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4. извършват дейността си компетентно, обективно и добросъвестно и да се стремят към непрекъснато подобряване на работата си; 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5. не накърняват престижа на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6. изпълняват задълженията си безпристрастно и непредубедено, като създават условия за равнопоставеност.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Не се допуска отправянето на обидни квалификации и дискриминационно отношение между служителите в детската градина.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(3)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Педагогическите специалисти и непедагогическият персонал следва да изглеждат по начин, подходящ за средата, в която работят и се обучават, като облеклото бъде съобразено с общоприетите норми на представителност и да съответства на репутацията на детската градина.</w:t>
      </w:r>
    </w:p>
    <w:p w:rsidR="0013228C" w:rsidRDefault="0013228C" w:rsidP="0013228C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28C" w:rsidRDefault="0013228C" w:rsidP="0013228C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28C" w:rsidRDefault="0013228C" w:rsidP="0013228C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28C" w:rsidRPr="0013228C" w:rsidRDefault="0013228C" w:rsidP="0013228C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Чл. 4. (1)</w:t>
      </w:r>
      <w:r w:rsidRPr="0013228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Педагогическите специалисти имат задължения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>та да</w:t>
      </w:r>
      <w:r w:rsidRPr="0013228C">
        <w:rPr>
          <w:rFonts w:ascii="Times New Roman" w:eastAsia="Times New Roman" w:hAnsi="Times New Roman" w:cs="Times New Roman"/>
          <w:sz w:val="24"/>
          <w:szCs w:val="24"/>
          <w:lang w:val="x-none"/>
        </w:rPr>
        <w:t>:</w:t>
      </w:r>
    </w:p>
    <w:p w:rsidR="0013228C" w:rsidRPr="0013228C" w:rsidRDefault="0013228C" w:rsidP="0013228C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228C">
        <w:rPr>
          <w:rFonts w:ascii="Times New Roman" w:eastAsia="Times New Roman" w:hAnsi="Times New Roman" w:cs="Times New Roman"/>
          <w:sz w:val="24"/>
          <w:szCs w:val="24"/>
          <w:lang w:val="x-none"/>
        </w:rPr>
        <w:t>. опазват живота и здравето на децата по време на образователния процес и на други дейности, организирани от детската градина;</w:t>
      </w:r>
    </w:p>
    <w:p w:rsidR="0013228C" w:rsidRPr="0013228C" w:rsidRDefault="0013228C" w:rsidP="0013228C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228C">
        <w:rPr>
          <w:rFonts w:ascii="Times New Roman" w:eastAsia="Times New Roman" w:hAnsi="Times New Roman" w:cs="Times New Roman"/>
          <w:sz w:val="24"/>
          <w:szCs w:val="24"/>
          <w:lang w:val="x-none"/>
        </w:rPr>
        <w:t>. зачитат правата и достойнството на децата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28C">
        <w:rPr>
          <w:rFonts w:ascii="Times New Roman" w:eastAsia="Times New Roman" w:hAnsi="Times New Roman" w:cs="Times New Roman"/>
          <w:sz w:val="24"/>
          <w:szCs w:val="24"/>
          <w:lang w:val="x-none"/>
        </w:rPr>
        <w:t>и другите участници в предучилищното и училищното образование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228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</w:p>
    <w:p w:rsidR="0013228C" w:rsidRPr="0013228C" w:rsidRDefault="0013228C" w:rsidP="0013228C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3228C">
        <w:rPr>
          <w:rFonts w:ascii="Times New Roman" w:eastAsia="Times New Roman" w:hAnsi="Times New Roman" w:cs="Times New Roman"/>
          <w:sz w:val="24"/>
          <w:szCs w:val="24"/>
          <w:lang w:val="x-none"/>
        </w:rPr>
        <w:t>сътрудничат и партнират със заинтересованите страни;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4. се съобразяват с уникалността и специфичната уязвимост на всяко дете;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5. подкрепят и стимулират правото на детето на свободно изразяване на мнение по всички въпроси от негов интерес;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6. осигуряват на децата със специални образователни потребности равни възможности за достъп до образование и адекватни грижи;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7. не участват в практики, които не зачитат достойнството на детето са опасни и вредни за физическото и емоционално му здраве и развитие;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8. не участват в практики, които дискриминират по някакъв начин децата на основата на раса, етнически произход, религия, пол, националност, език, способности, или на базата на статуса, поведението или убежденията на родителите;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9. познават симптомите на тормоз и насилие над дете – физическо, психическо, сексуално, вербално, емоционално.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Когато друго лице изкаже подозрения за малтретиране на дете, да окажат пълно съдействие за предприемане на подходящи действия за закрилата му.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(3)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Когато му станат известни действия или ситуации, които заплашват здравето и сигурността на дете, имат моралната и законова отговорност да информират органите по закрила на детето и ръководството на детската градина.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5.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Децата имат задълженията да: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1. зачитат правата, честта и достойнството на другите, както и да не прилагат физическо и психическо насилие;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2. носят отличителни знаци на детската градина, когато такива са предвидени, или да се явяват в детската градина с облекло и във вид съгласно изискванията на правилника за дейността;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3. спазват правилата за поведение в групата и на детската градина;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4. спазват правилника за дейността на детската градина;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5. не възпрепятстват със своето поведение и постъпки нормалното протичане на учебните часове;</w:t>
      </w:r>
    </w:p>
    <w:p w:rsid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6. уважават педагогическите специалисти и непедагогическия персонал;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7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. зачитат друга раса, вяра, националност, убеждения, пол, социален статус, както и свободно да изразяват мнение;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8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. дават мнения и предложения за училищните дейности.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Чл. 6. (1)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Родителите имат следните задължения: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1. да осигуряват редовното присъствие на детето в детската градина;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2. да уведомяват своевременно учител на групата в случаите на отсъствие на детето;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3. да се осведомяват редовно за своите деца относно приобщаването им в училищната среда, успеха и развитието им в образованието и спазването на училищните правила;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4. да спазват правилника за дейността на детската градина</w:t>
      </w:r>
      <w:r w:rsidRPr="001322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>и да съдействат за спазването му от страна на детето;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5. да участват в процеса на изграждане на навици за самоподготовка като част от изграждането на умения за учене през целия живот;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6. да участват в родителските срещи;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7. да се явяват в детската градина след покана от учител, директор или друг педагогически специалист в подходящо за двете страни време;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8. да присъстват и да бъдат изслушвани, когато се решават въпроси, които засягат права и интереси на детето;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9. да съдействат за изграждане и утвърждаване на авторитета и доброто име на детската градина;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10. да оказват почит и уважение на педагогическите специалисти в детската градина.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7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Работещите в детската градина непедагогически специалисти имат задълженията да: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1. се отнасят любезно, възпитано и с уважение към всеки;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2. зачитат правата и достойнството на личността и не допускат прояви на дискриминация;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  <w:r w:rsidRPr="0013228C"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  <w:t xml:space="preserve">3. изпълняват задълженията си безпристрастно и непредубедено,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  <w:r w:rsidRPr="0013228C"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  <w:t>4. създават условия за равнопоставеност на разглежданите случаи и лица;</w:t>
      </w:r>
    </w:p>
    <w:p w:rsid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  <w:t>5. не разпространяват данни и лична информация, станала им известна при изпълнение на служебните задължения;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  <w:r w:rsidRPr="0013228C"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  <w:t>6. се отнасят открито и с доверие към децата, родителите и гражданите, като зачитат техните права и достойнство на личността;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</w:pPr>
      <w:r w:rsidRPr="0013228C">
        <w:rPr>
          <w:rFonts w:ascii="Times New Roman" w:eastAsia="Verdana" w:hAnsi="Times New Roman" w:cs="Times New Roman"/>
          <w:bCs/>
          <w:spacing w:val="-4"/>
          <w:sz w:val="24"/>
          <w:szCs w:val="24"/>
          <w:lang w:bidi="bg-BG"/>
        </w:rPr>
        <w:t>7. не допускат всякакви форми на злоупотреба със служебни правомощия, като: отправяне на заплахи, оказване на психологически натиск или физическо насилие.</w:t>
      </w:r>
    </w:p>
    <w:p w:rsidR="0013228C" w:rsidRPr="0013228C" w:rsidRDefault="0013228C" w:rsidP="0013228C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Раздел </w:t>
      </w: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  <w:t>II</w:t>
      </w:r>
    </w:p>
    <w:p w:rsidR="0013228C" w:rsidRPr="0013228C" w:rsidRDefault="0013228C" w:rsidP="0013228C">
      <w:pPr>
        <w:spacing w:before="12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Професионално поведение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7.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Педагогическите специалисти и непедагогическият персонал подпомагат ръководството на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с висок професионализъм, безпристрастност и активност при разработване и провеждане на политиката на детската градина, както и при изпълнението на взетите решения и осъществяване правомощията на неговите ръководители.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Работещите в детската градина, при изпълнение на служебните си задължения следват поведение, което създава увереност у ръководителите, чиято дейност подпомагат, че могат да им се доверяват и да разчитат на тях.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(3)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Работещите в детската градина, изпълняват задълженията си честно и безпристрастно, като не допускат личните пристрастия да им влияят.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(4)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 отношенията с колегите си проявяват уважение, коректност и толерантност, като не допускат поведение, което накърнява достойнството и правата на отделната личност.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(5)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Уважават мнението на колегите си и се съобразяват с правото им на личен живот.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(6)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Не допускат отправянето на обидни квалификации и дискриминационно отношение между служителите в детската градина.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(7)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Служителите се стремят да предотвратят конфликтни ситуации помежду си. Недопустимо е възникването на конфликт между служители на детската градина в присъствието на трети, външни за организацията лица.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Чл. 9. (1).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В отношенията си с колегите педагогическите специалисти проявяват коректност и не допускат поведение, накърняващо достойнството на отделната личност, като: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1. зачитат изразеното мнение и не допускат язвителни коментари;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2. изграждат и поддържат отношения на сътрудничество, уважение и търпимост;</w:t>
      </w:r>
    </w:p>
    <w:p w:rsid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с действията си укрепват авторитета на детската градина и не допускат уронване на престижа на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>детската градина;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4. носят отговорност за личното си поведение и спазват добрия тон;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5. подкрепят семействата при възпитанието на децата;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6. не използват методи, уронващи достойнството на детето;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7. не предлагат услуги, за които не притежават компетенции, квалификация и правоспособност;</w:t>
      </w:r>
    </w:p>
    <w:p w:rsidR="0013228C" w:rsidRPr="0013228C" w:rsidRDefault="0013228C" w:rsidP="0013228C">
      <w:pPr>
        <w:spacing w:before="120" w:after="12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8. не използват за лична облага служебното си положение.</w:t>
      </w:r>
    </w:p>
    <w:p w:rsidR="0013228C" w:rsidRPr="0013228C" w:rsidRDefault="0013228C" w:rsidP="001322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Раздел</w:t>
      </w: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  <w:t xml:space="preserve"> III</w:t>
      </w:r>
    </w:p>
    <w:p w:rsidR="0013228C" w:rsidRPr="0013228C" w:rsidRDefault="0013228C" w:rsidP="0013228C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Конфликт на интереси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10.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Работещите в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 w:rsidRPr="0013228C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bidi="bg-BG"/>
        </w:rPr>
        <w:t xml:space="preserve">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не допускат да бъдат поставяни във финансова зависимост или в друга обвързаност от външни лица или организации, както и да искат и да приемат подаръци, услуги, пари, облаги или други ползи, които могат да повлияят на изпълнението на служебните задължения, на решенията или да нарушат професионалния  подход по определени въпроси.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11.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Педагогическите специалисти и непедагогическият персонал придобиват и управляват имуществото си по начин, който да не създава съмнение за злоупотреба със служебното му положение.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Чл. 12. (1)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Работещите в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>не може да: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1. използват служебното си положение за осъществяване на свои лични или на семейството си интереси; 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  <w:lang w:bidi="bg-BG"/>
        </w:rPr>
        <w:t>2. участват в каквито и да е сделки, които са несъвместими с длъжността, която заемат.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Чл. 13. (1)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Педагогическите специалисти не може да извършват срещу заплащане обучение или подкрепа на деца, с които работят в детската градина, ако това заплащане е от името и за сметка на децата, включително със средства от училищното настоятелство;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В едномесечен срок от началото на всяка учебна година педагогическите специалисти подават пред работодателя си писмена декларация относно обстоятелството дали срещу заплащане от името и за сметка на децата през предходната учебна година са извършвали обучение или подкрепа по смисъла на ал. 1. </w:t>
      </w:r>
    </w:p>
    <w:p w:rsidR="0013228C" w:rsidRDefault="0013228C" w:rsidP="0013228C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Default="0013228C" w:rsidP="0013228C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Default="0013228C" w:rsidP="0013228C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Default="0013228C" w:rsidP="0013228C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Default="0013228C" w:rsidP="0013228C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Pr="0013228C" w:rsidRDefault="0013228C" w:rsidP="0013228C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lastRenderedPageBreak/>
        <w:t>Раздел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</w:p>
    <w:p w:rsidR="0013228C" w:rsidRPr="0013228C" w:rsidRDefault="0013228C" w:rsidP="001322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Условия и ред за докладване на нарушения, предприемане на мерки за предотвратяване, санкции</w:t>
      </w:r>
    </w:p>
    <w:p w:rsidR="0013228C" w:rsidRPr="0013228C" w:rsidRDefault="0013228C" w:rsidP="0013228C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Чл. 14. (1)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Под нарушения на настоящия Етичен кодекс се разбира неспазване на описаните задължения на членовете на детската градина.</w:t>
      </w:r>
    </w:p>
    <w:p w:rsidR="0013228C" w:rsidRPr="0013228C" w:rsidRDefault="0013228C" w:rsidP="001322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Информация за допуснати нарушения се събира чрез:</w:t>
      </w:r>
    </w:p>
    <w:p w:rsidR="0013228C" w:rsidRPr="0013228C" w:rsidRDefault="0013228C" w:rsidP="001322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2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доклади от педагогическите специалисти  или непедагогическия персонал; </w:t>
      </w:r>
    </w:p>
    <w:p w:rsidR="0013228C" w:rsidRPr="0013228C" w:rsidRDefault="0013228C" w:rsidP="001322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sz w:val="24"/>
          <w:szCs w:val="24"/>
        </w:rPr>
        <w:t>постъпили жалби или сигнали от родители, граждани, институции</w:t>
      </w:r>
    </w:p>
    <w:p w:rsidR="0013228C" w:rsidRPr="0013228C" w:rsidRDefault="0013228C" w:rsidP="0013228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Постъпилата писмена информация се регистрира в дневника за входяща кореспонденция на детската градина.</w:t>
      </w:r>
    </w:p>
    <w:p w:rsidR="0013228C" w:rsidRPr="0013228C" w:rsidRDefault="0013228C" w:rsidP="0013228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Раздел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</w:p>
    <w:p w:rsidR="0013228C" w:rsidRPr="0013228C" w:rsidRDefault="0013228C" w:rsidP="001322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със заинтересованите страни</w:t>
      </w:r>
    </w:p>
    <w:p w:rsidR="0013228C" w:rsidRPr="0013228C" w:rsidRDefault="0013228C" w:rsidP="0013228C">
      <w:pPr>
        <w:spacing w:before="24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 xml:space="preserve">Чл. 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 xml:space="preserve">5. (1) 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Във взаимоотношенията си с Министерството на образованието и науката и на регионалното управление на образованието, представителите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 w:rsidRPr="001322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>изпълняват точно, добросъвестно и в срок поставените задачи.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С действията си не уронват престижа на Министерството на образованието и науката и на съответното регионално управление на образованието, а допринасят за увеличаване на доверието в него.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Стриктно изпълняват предписанията, получени от регионалното управление на образованието.</w:t>
      </w:r>
    </w:p>
    <w:p w:rsidR="0013228C" w:rsidRPr="0013228C" w:rsidRDefault="0013228C" w:rsidP="0013228C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Поддържат добри взаимоотношения с представителите на съответното регионално управление на образованието.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(5)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Осъществяват редовни срещи с представителите на общинската администрация и на бизнеса и допринасят за поддържане на добри контакти с тях..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(6)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Оказват съдействие за популяризиране на добри практики, осъществени с представители на бизнеса</w:t>
      </w:r>
    </w:p>
    <w:p w:rsidR="0013228C" w:rsidRPr="0013228C" w:rsidRDefault="0013228C" w:rsidP="0013228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(7)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Поддържат контакти с представителите на медиите за отразяване на добрите постижения на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с цел укрепване на авторитета на детската градина. </w:t>
      </w:r>
    </w:p>
    <w:p w:rsidR="0013228C" w:rsidRDefault="0013228C" w:rsidP="0013228C">
      <w:pPr>
        <w:spacing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Pr="0013228C" w:rsidRDefault="0013228C" w:rsidP="0013228C">
      <w:pPr>
        <w:spacing w:after="12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Раздел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22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</w:p>
    <w:p w:rsidR="0013228C" w:rsidRPr="0013228C" w:rsidRDefault="0013228C" w:rsidP="0013228C">
      <w:pPr>
        <w:shd w:val="clear" w:color="auto" w:fill="FFFFFF"/>
        <w:spacing w:after="12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Комисия по етика</w:t>
      </w:r>
    </w:p>
    <w:p w:rsidR="0013228C" w:rsidRP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Чл. 16. (1)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Регистрираните сигнали се разглеждат от Комисията по етика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 w:rsidRPr="001322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28C" w:rsidRP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(2)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Съставът на комисията по етика и функциите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ѝ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се обсъждат на заседание на педагогическия съвет и се определят със заповед на директора на детската градина.</w:t>
      </w:r>
    </w:p>
    <w:p w:rsidR="0013228C" w:rsidRP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Комисията приема правила за дейността си и запознава с тях директора на детската градина.</w:t>
      </w:r>
    </w:p>
    <w:p w:rsidR="0013228C" w:rsidRP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Комисията разглежда постъпилите сигнали, свързани със спазването на този Кодекс, на свои заседания в едноседмичен срок. </w:t>
      </w:r>
    </w:p>
    <w:p w:rsidR="0013228C" w:rsidRP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(5)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За всяко заседание се изготвя протокол, в който се вписва и становището на Комисията.</w:t>
      </w:r>
    </w:p>
    <w:p w:rsidR="0013228C" w:rsidRP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(6)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С изготвения протокол се запознава директорът за предприемане на мерки и действия по компетентност. </w:t>
      </w:r>
    </w:p>
    <w:p w:rsidR="0013228C" w:rsidRPr="0013228C" w:rsidRDefault="0013228C" w:rsidP="0013228C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sz w:val="24"/>
          <w:szCs w:val="24"/>
        </w:rPr>
        <w:t>(7)</w:t>
      </w:r>
      <w:r w:rsidRPr="0013228C">
        <w:rPr>
          <w:rFonts w:ascii="Times New Roman" w:eastAsia="Times New Roman" w:hAnsi="Times New Roman" w:cs="Times New Roman"/>
          <w:sz w:val="24"/>
          <w:szCs w:val="24"/>
        </w:rPr>
        <w:t xml:space="preserve"> За предприетите мерки и санкции се уведомява лицето, подало сигнала.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Раздел </w:t>
      </w: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  <w:t>VII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Мерки по прилагане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17.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Етичният кодекс на детската градина подлежи на задължително спазване от всички участници в детската градина, независимо от заеманата длъжност и ниво в служебната йерархия.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Всяко нарушение на установените с този Етичен кодекс правила се разглежда като основание за търсене и реализиране на дисциплинарна отговорност, съгласно разпоредбите на Кодекса на труда и Закона за предучилищно и училищно образование.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18.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Този кодекс се довежда до знанието на всички участници в детската градина, като се поставя на видно място в детската градина и се публикува на интернет страницата ѝ. 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Всеки новоназначен служител се запознава с настоящия кодекс от прекия му ръководител при встъпване в длъжност / постъпване на работа.</w:t>
      </w:r>
    </w:p>
    <w:p w:rsidR="0013228C" w:rsidRPr="0013228C" w:rsidRDefault="0013228C" w:rsidP="0013228C">
      <w:pPr>
        <w:autoSpaceDE w:val="0"/>
        <w:autoSpaceDN w:val="0"/>
        <w:adjustRightInd w:val="0"/>
        <w:spacing w:before="24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Преходни и заключителни разпоредби</w:t>
      </w:r>
    </w:p>
    <w:p w:rsidR="0013228C" w:rsidRPr="0013228C" w:rsidRDefault="0013228C" w:rsidP="0013228C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1. (1)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Запознаването с разпоредбите на Етичния кодекс на детската градина, се извършва в 7-дневен срок от утвърждаването му.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 случай на отсъствие на служител, същият е длъжен да се запознае с настоящия кодекс след завръщането си на работа.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2.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При първоначално встъпване в длъжност, непосредственият ръководител е длъжен да запознае служителя с разпоредбите на този кодекс в 7-дневен срок от постъпване на работа.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3.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Настоящият Етичен кодекс влиза в сила от датата на утвърждаването му.</w:t>
      </w:r>
    </w:p>
    <w:p w:rsid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bidi="bg-BG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4.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Етичният кодекс е съгласуван с Обществения съве</w:t>
      </w:r>
      <w:r w:rsidR="00D90145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т към детската гр</w:t>
      </w:r>
      <w:r w:rsidR="006139F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адина приет с решение на ПС №. 9 от 05.09.25</w:t>
      </w:r>
      <w:r w:rsidR="00D90145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г.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и е утвър</w:t>
      </w:r>
      <w:r w:rsidR="006139F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ден със Заповед №  15/15.09.2025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г. на директора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ДГ“Слънце“</w:t>
      </w:r>
      <w:r>
        <w:rPr>
          <w:rFonts w:ascii="Calibri" w:eastAsia="Calibri" w:hAnsi="Calibri" w:cs="Times New Roman"/>
          <w:szCs w:val="24"/>
        </w:rPr>
        <w:t>.</w:t>
      </w:r>
      <w:r w:rsidRPr="0013228C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bidi="bg-BG"/>
        </w:rPr>
        <w:t xml:space="preserve"> </w:t>
      </w:r>
    </w:p>
    <w:p w:rsidR="0013228C" w:rsidRPr="0013228C" w:rsidRDefault="0013228C" w:rsidP="0013228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bidi="bg-BG"/>
        </w:rPr>
      </w:pPr>
    </w:p>
    <w:p w:rsidR="0013228C" w:rsidRDefault="0013228C" w:rsidP="0013228C">
      <w:pPr>
        <w:tabs>
          <w:tab w:val="left" w:leader="dot" w:pos="396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28C" w:rsidRDefault="0013228C" w:rsidP="0013228C">
      <w:pPr>
        <w:tabs>
          <w:tab w:val="left" w:leader="dot" w:pos="396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28C" w:rsidRPr="0013228C" w:rsidRDefault="0013228C" w:rsidP="0013228C">
      <w:pPr>
        <w:tabs>
          <w:tab w:val="left" w:leader="dot" w:pos="396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228C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3228C">
        <w:rPr>
          <w:rFonts w:ascii="Times New Roman" w:eastAsia="Times New Roman" w:hAnsi="Times New Roman" w:cs="Times New Roman"/>
          <w:bCs/>
          <w:noProof/>
          <w:sz w:val="24"/>
          <w:szCs w:val="24"/>
        </w:rPr>
        <w:t>..........................................</w:t>
      </w:r>
      <w:r w:rsidRPr="0013228C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13228C" w:rsidRPr="0013228C" w:rsidRDefault="0013228C" w:rsidP="0013228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ru-RU"/>
        </w:rPr>
      </w:pPr>
      <w:r w:rsidRPr="0013228C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</w:rPr>
        <w:t xml:space="preserve">                           (</w:t>
      </w:r>
      <w:r w:rsidR="006139F0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ru-RU"/>
        </w:rPr>
        <w:t xml:space="preserve">Цецка </w:t>
      </w:r>
      <w:r w:rsidR="006139F0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  <w:t>Вацова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ru-RU"/>
        </w:rPr>
        <w:t>)</w:t>
      </w:r>
    </w:p>
    <w:p w:rsidR="0013228C" w:rsidRPr="0013228C" w:rsidRDefault="0013228C" w:rsidP="0013228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bg-BG"/>
        </w:rPr>
      </w:pPr>
    </w:p>
    <w:p w:rsidR="0013228C" w:rsidRPr="0013228C" w:rsidRDefault="0013228C" w:rsidP="0013228C">
      <w:pPr>
        <w:rPr>
          <w:rFonts w:ascii="Calibri" w:eastAsia="Calibri" w:hAnsi="Calibri" w:cs="Times New Roman"/>
        </w:rPr>
      </w:pPr>
    </w:p>
    <w:p w:rsidR="0013228C" w:rsidRPr="0013228C" w:rsidRDefault="0013228C" w:rsidP="0013228C">
      <w:pPr>
        <w:rPr>
          <w:rFonts w:ascii="Calibri" w:eastAsia="Calibri" w:hAnsi="Calibri" w:cs="Times New Roman"/>
        </w:rPr>
      </w:pPr>
    </w:p>
    <w:p w:rsidR="00491451" w:rsidRPr="0013228C" w:rsidRDefault="00491451">
      <w:pPr>
        <w:rPr>
          <w:lang w:val="en-US"/>
        </w:rPr>
      </w:pPr>
    </w:p>
    <w:sectPr w:rsidR="00491451" w:rsidRPr="0013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7B" w:rsidRDefault="008C217B">
      <w:pPr>
        <w:spacing w:after="0" w:line="240" w:lineRule="auto"/>
      </w:pPr>
      <w:r>
        <w:separator/>
      </w:r>
    </w:p>
  </w:endnote>
  <w:endnote w:type="continuationSeparator" w:id="0">
    <w:p w:rsidR="008C217B" w:rsidRDefault="008C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7B" w:rsidRDefault="008C217B">
      <w:pPr>
        <w:spacing w:after="0" w:line="240" w:lineRule="auto"/>
      </w:pPr>
      <w:r>
        <w:separator/>
      </w:r>
    </w:p>
  </w:footnote>
  <w:footnote w:type="continuationSeparator" w:id="0">
    <w:p w:rsidR="008C217B" w:rsidRDefault="008C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B3C44"/>
    <w:multiLevelType w:val="hybridMultilevel"/>
    <w:tmpl w:val="07489276"/>
    <w:lvl w:ilvl="0" w:tplc="51CC83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8C"/>
    <w:rsid w:val="0013228C"/>
    <w:rsid w:val="00152047"/>
    <w:rsid w:val="00491451"/>
    <w:rsid w:val="00556F18"/>
    <w:rsid w:val="006139F0"/>
    <w:rsid w:val="00854F73"/>
    <w:rsid w:val="008C217B"/>
    <w:rsid w:val="008C6761"/>
    <w:rsid w:val="008D3D8E"/>
    <w:rsid w:val="00AA041E"/>
    <w:rsid w:val="00CB28D4"/>
    <w:rsid w:val="00D90145"/>
    <w:rsid w:val="00F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083FB-E012-4CBB-9FCE-0DE3D021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2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semiHidden/>
    <w:rsid w:val="001322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13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3228C"/>
  </w:style>
  <w:style w:type="paragraph" w:styleId="a5">
    <w:name w:val="Balloon Text"/>
    <w:basedOn w:val="a"/>
    <w:link w:val="a6"/>
    <w:uiPriority w:val="99"/>
    <w:semiHidden/>
    <w:unhideWhenUsed/>
    <w:rsid w:val="0015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5204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5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10</cp:revision>
  <cp:lastPrinted>2025-10-15T11:49:00Z</cp:lastPrinted>
  <dcterms:created xsi:type="dcterms:W3CDTF">2019-08-05T07:01:00Z</dcterms:created>
  <dcterms:modified xsi:type="dcterms:W3CDTF">2025-10-15T11:50:00Z</dcterms:modified>
</cp:coreProperties>
</file>