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F7" w:rsidRPr="005B62A2" w:rsidRDefault="00E45EF7" w:rsidP="00E45EF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B62A2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ДЕТСКА ГРАДИНА  „СЛЪНЦЕ“</w:t>
      </w:r>
    </w:p>
    <w:p w:rsidR="00E45EF7" w:rsidRPr="005B62A2" w:rsidRDefault="00E45EF7" w:rsidP="00E45EF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======================================================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=</w:t>
      </w:r>
    </w:p>
    <w:p w:rsidR="00E45EF7" w:rsidRPr="005B62A2" w:rsidRDefault="00E45EF7" w:rsidP="00E45E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с. Ореховица, община Долна Митрополия, област Плевен</w:t>
      </w:r>
    </w:p>
    <w:p w:rsidR="00E45EF7" w:rsidRPr="005B62A2" w:rsidRDefault="00E45EF7" w:rsidP="00E45E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пл.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Възраждане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№1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,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тел.065532327,</w:t>
      </w:r>
      <w:r w:rsidRPr="005B62A2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e-mail: cdg_orehovica@abv.bg;</w:t>
      </w:r>
    </w:p>
    <w:p w:rsidR="00E45EF7" w:rsidRDefault="00E45EF7" w:rsidP="00E45E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hyperlink r:id="rId7" w:history="1">
        <w:r w:rsidRPr="00934A54">
          <w:rPr>
            <w:rStyle w:val="a8"/>
            <w:rFonts w:ascii="Times New Roman" w:eastAsia="NSimSun" w:hAnsi="Times New Roman" w:cs="Mangal"/>
            <w:kern w:val="3"/>
            <w:sz w:val="24"/>
            <w:szCs w:val="24"/>
            <w:lang w:val="en-US" w:eastAsia="zh-CN" w:bidi="hi-IN"/>
          </w:rPr>
          <w:t>info-1500940@edu.mon.bg;dg-orehovica.kidbg.info</w:t>
        </w:r>
      </w:hyperlink>
    </w:p>
    <w:p w:rsidR="00494BEA" w:rsidRPr="00494BEA" w:rsidRDefault="00494BEA" w:rsidP="0049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5213E7" w:rsidRPr="005213E7" w:rsidRDefault="005213E7" w:rsidP="00494BE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 - АНАЛИЗ </w:t>
      </w:r>
    </w:p>
    <w:p w:rsidR="005213E7" w:rsidRPr="005213E7" w:rsidRDefault="005213E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213E7" w:rsidRPr="005213E7" w:rsidRDefault="00030BCD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дейността на Детска </w:t>
      </w:r>
      <w:r w:rsidR="005213E7"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градина</w:t>
      </w:r>
      <w:r w:rsidR="005213E7" w:rsidRPr="00494BE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494BEA"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„СЛЪНЦЕ‘‘</w:t>
      </w:r>
      <w:r w:rsidR="00E45E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213E7"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="00494BEA"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45E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94BEA"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Ореховица</w:t>
      </w:r>
    </w:p>
    <w:p w:rsidR="005213E7" w:rsidRPr="005213E7" w:rsidRDefault="00E45EF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учебната 2024 / 2025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5213E7" w:rsidRPr="005213E7" w:rsidRDefault="005213E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4BEA" w:rsidRPr="00494BEA" w:rsidRDefault="005213E7" w:rsidP="00494B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</w:t>
      </w:r>
      <w:r w:rsid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разователна политика на Детска г</w:t>
      </w:r>
      <w:r w:rsidRP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радина </w:t>
      </w:r>
      <w:r w:rsidR="00494B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„Слънце“</w:t>
      </w:r>
    </w:p>
    <w:p w:rsidR="00494BEA" w:rsidRDefault="00494BEA" w:rsidP="00494BEA">
      <w:pPr>
        <w:ind w:firstLine="567"/>
        <w:jc w:val="both"/>
        <w:rPr>
          <w:rFonts w:ascii="Times New Roman" w:hAnsi="Times New Roman" w:cs="Times New Roman"/>
        </w:rPr>
      </w:pPr>
      <w:r w:rsidRPr="00494BEA">
        <w:rPr>
          <w:rFonts w:ascii="Times New Roman" w:hAnsi="Times New Roman" w:cs="Times New Roman"/>
        </w:rPr>
        <w:t xml:space="preserve">Създаване на съвременна, сигурна и безопасна образователна </w:t>
      </w:r>
      <w:r w:rsidR="00E45EF7">
        <w:rPr>
          <w:rFonts w:ascii="Times New Roman" w:hAnsi="Times New Roman" w:cs="Times New Roman"/>
        </w:rPr>
        <w:t xml:space="preserve">среда, </w:t>
      </w:r>
      <w:r w:rsidRPr="00494BEA">
        <w:rPr>
          <w:rFonts w:ascii="Times New Roman" w:hAnsi="Times New Roman" w:cs="Times New Roman"/>
        </w:rPr>
        <w:t>от екипа на детската градина, заедно с родителите и семейната общност, за личностно развитие на всяко дете, за да може то да придобие необходимата компетентност по ДОС за у</w:t>
      </w:r>
      <w:r>
        <w:rPr>
          <w:rFonts w:ascii="Times New Roman" w:hAnsi="Times New Roman" w:cs="Times New Roman"/>
        </w:rPr>
        <w:t>чилищна готовност.</w:t>
      </w:r>
    </w:p>
    <w:p w:rsidR="00494BEA" w:rsidRPr="00494BEA" w:rsidRDefault="00494BEA" w:rsidP="00494BEA">
      <w:pPr>
        <w:ind w:firstLine="567"/>
        <w:jc w:val="both"/>
        <w:rPr>
          <w:rFonts w:ascii="Times New Roman" w:hAnsi="Times New Roman" w:cs="Times New Roman"/>
        </w:rPr>
      </w:pPr>
      <w:r w:rsidRPr="00494BEA">
        <w:rPr>
          <w:rFonts w:ascii="Times New Roman" w:hAnsi="Times New Roman" w:cs="Times New Roman"/>
        </w:rPr>
        <w:t>Осигурени условия и подкрепяща среда за развитие на нравствения, познавателния, духовния и творческия потенциал на всяко дете от ДГ “Слънце“</w:t>
      </w:r>
      <w:r w:rsidR="00E45EF7">
        <w:rPr>
          <w:rFonts w:ascii="Times New Roman" w:hAnsi="Times New Roman" w:cs="Times New Roman"/>
        </w:rPr>
        <w:t xml:space="preserve">, </w:t>
      </w:r>
      <w:r w:rsidRPr="00494BEA">
        <w:rPr>
          <w:rFonts w:ascii="Times New Roman" w:hAnsi="Times New Roman" w:cs="Times New Roman"/>
        </w:rPr>
        <w:t>даващи му възможност за придобиване на необходимата съвкупност от компетентности чрез знания, умения и отношения за училищно обучение.</w:t>
      </w:r>
    </w:p>
    <w:p w:rsidR="00494BEA" w:rsidRPr="00494BEA" w:rsidRDefault="00494BEA" w:rsidP="00494BEA">
      <w:pPr>
        <w:ind w:firstLine="567"/>
        <w:jc w:val="both"/>
        <w:rPr>
          <w:rFonts w:ascii="Times New Roman" w:hAnsi="Times New Roman" w:cs="Times New Roman"/>
        </w:rPr>
      </w:pPr>
      <w:r w:rsidRPr="00494BEA">
        <w:rPr>
          <w:rFonts w:ascii="Times New Roman" w:hAnsi="Times New Roman" w:cs="Times New Roman"/>
        </w:rPr>
        <w:t xml:space="preserve">Утвърждаване на детската градина като модерна, конкурентноспособна и авторитетна институция, желана от деца и родители. </w:t>
      </w:r>
    </w:p>
    <w:p w:rsidR="00494BEA" w:rsidRDefault="00494BEA" w:rsidP="00494BEA">
      <w:pPr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Default="005213E7" w:rsidP="00494B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BEA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Цели,</w:t>
      </w:r>
      <w:r w:rsidR="00494B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приоритети</w:t>
      </w:r>
      <w:r w:rsidR="00E45E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задачи на ДГ „Слънце“ за 2024</w:t>
      </w:r>
      <w:r w:rsidRPr="00494BEA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E45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25</w:t>
      </w:r>
      <w:r w:rsidRPr="00494B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494BEA" w:rsidRPr="004B0673" w:rsidRDefault="00494BEA" w:rsidP="00494BEA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ЦЕЛИ</w:t>
      </w:r>
    </w:p>
    <w:p w:rsidR="00494BEA" w:rsidRDefault="00494BEA" w:rsidP="00494BEA">
      <w:pPr>
        <w:pStyle w:val="a3"/>
        <w:rPr>
          <w:szCs w:val="24"/>
        </w:rPr>
      </w:pPr>
      <w:r w:rsidRPr="000E02D3">
        <w:rPr>
          <w:szCs w:val="24"/>
        </w:rPr>
        <w:t>Изграждане на иновативна образователна среда за достъп и равен шанс за предучилищно образование на всички деца.</w:t>
      </w:r>
    </w:p>
    <w:p w:rsidR="00494BEA" w:rsidRDefault="00494BEA" w:rsidP="00494BEA">
      <w:pPr>
        <w:pStyle w:val="a3"/>
        <w:rPr>
          <w:szCs w:val="24"/>
        </w:rPr>
      </w:pPr>
      <w:r>
        <w:rPr>
          <w:szCs w:val="24"/>
        </w:rPr>
        <w:t>Активно и адекват</w:t>
      </w:r>
      <w:r w:rsidR="0006720D">
        <w:rPr>
          <w:szCs w:val="24"/>
        </w:rPr>
        <w:t>н</w:t>
      </w:r>
      <w:r>
        <w:rPr>
          <w:szCs w:val="24"/>
        </w:rPr>
        <w:t>о участие в екип за обхват чрез осъществяване на междуинституционално сътрудничество-екип за съвместна работа между институциите за обхващане и задържане в образователната система на децата в ЗУВ.</w:t>
      </w:r>
    </w:p>
    <w:p w:rsidR="00494BEA" w:rsidRPr="000E02D3" w:rsidRDefault="00494BEA" w:rsidP="00494BEA">
      <w:pPr>
        <w:pStyle w:val="a3"/>
        <w:rPr>
          <w:szCs w:val="24"/>
        </w:rPr>
      </w:pPr>
      <w:r>
        <w:rPr>
          <w:szCs w:val="24"/>
        </w:rPr>
        <w:t>Навременна превенция на отпадането чрез практики,</w:t>
      </w:r>
      <w:r w:rsidR="00E45EF7">
        <w:rPr>
          <w:szCs w:val="24"/>
        </w:rPr>
        <w:t xml:space="preserve"> </w:t>
      </w:r>
      <w:r>
        <w:rPr>
          <w:szCs w:val="24"/>
        </w:rPr>
        <w:t>подкрепящи Механизма за обхват и задържане.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>Формиране на мислещи, самостоятелни</w:t>
      </w:r>
      <w:r>
        <w:rPr>
          <w:rFonts w:ascii="Times New Roman" w:hAnsi="Times New Roman" w:cs="Times New Roman"/>
          <w:sz w:val="24"/>
          <w:szCs w:val="24"/>
        </w:rPr>
        <w:t xml:space="preserve"> и социално отговорни личности.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54C7">
        <w:rPr>
          <w:rFonts w:ascii="Times New Roman" w:hAnsi="Times New Roman" w:cs="Times New Roman"/>
          <w:sz w:val="24"/>
          <w:szCs w:val="24"/>
        </w:rPr>
        <w:t xml:space="preserve">Утвърждаване облика на ДГ „Слънце“ – средище за гарантиране на пълноценна </w:t>
      </w:r>
      <w:proofErr w:type="spellStart"/>
      <w:r w:rsidRPr="000F54C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Pr="000F54C7">
        <w:rPr>
          <w:rFonts w:ascii="Times New Roman" w:hAnsi="Times New Roman" w:cs="Times New Roman"/>
          <w:sz w:val="24"/>
          <w:szCs w:val="24"/>
        </w:rPr>
        <w:t>-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Pr="000F54C7">
        <w:rPr>
          <w:rFonts w:ascii="Times New Roman" w:hAnsi="Times New Roman" w:cs="Times New Roman"/>
          <w:sz w:val="24"/>
          <w:szCs w:val="24"/>
        </w:rPr>
        <w:t>педагогическа подкрепа на съвременното дете.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spacing w:line="278" w:lineRule="exact"/>
        <w:jc w:val="both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ПОДЦЕЛИ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sz w:val="24"/>
          <w:szCs w:val="24"/>
        </w:rPr>
        <w:t>1. Изграждане на организационна култура, ориентирана към утвърждаване на ценности и просперитет.</w:t>
      </w:r>
    </w:p>
    <w:p w:rsidR="00494BEA" w:rsidRPr="000F54C7" w:rsidRDefault="00494BEA" w:rsidP="00494BEA">
      <w:pPr>
        <w:pStyle w:val="21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 w:rsidRPr="000F54C7">
        <w:rPr>
          <w:rFonts w:ascii="Times New Roman" w:hAnsi="Times New Roman" w:cs="Times New Roman"/>
          <w:sz w:val="24"/>
          <w:szCs w:val="24"/>
        </w:rPr>
        <w:t>Създаване на условия за придобиване на ключови компетентно</w:t>
      </w:r>
      <w:r w:rsidR="00E45EF7">
        <w:rPr>
          <w:rFonts w:ascii="Times New Roman" w:hAnsi="Times New Roman" w:cs="Times New Roman"/>
          <w:sz w:val="24"/>
          <w:szCs w:val="24"/>
        </w:rPr>
        <w:t xml:space="preserve">сти, на нови умения и познания </w:t>
      </w:r>
      <w:r w:rsidRPr="000F54C7">
        <w:rPr>
          <w:rFonts w:ascii="Times New Roman" w:hAnsi="Times New Roman" w:cs="Times New Roman"/>
          <w:sz w:val="24"/>
          <w:szCs w:val="24"/>
        </w:rPr>
        <w:t>у децата и мотивиране на нагласа у учителите за „учене през целия живот“.</w:t>
      </w:r>
    </w:p>
    <w:p w:rsidR="00494BEA" w:rsidRPr="000E02D3" w:rsidRDefault="00494BEA" w:rsidP="00494BEA">
      <w:pPr>
        <w:pStyle w:val="21"/>
        <w:shd w:val="clear" w:color="auto" w:fill="auto"/>
        <w:tabs>
          <w:tab w:val="left" w:pos="10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3.Иницииране на нов стил на управление за синхронизиране цялостната ни дейност с добрите практики у нас и в Европа .</w:t>
      </w:r>
    </w:p>
    <w:p w:rsidR="00494BEA" w:rsidRPr="00C877ED" w:rsidRDefault="00494BEA" w:rsidP="00494BEA">
      <w:pPr>
        <w:pStyle w:val="21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2D3">
        <w:rPr>
          <w:rFonts w:ascii="Times New Roman" w:hAnsi="Times New Roman" w:cs="Times New Roman"/>
          <w:sz w:val="24"/>
          <w:szCs w:val="24"/>
        </w:rPr>
        <w:t>4.Интегриране на децата със специални образователни потребности .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2D3">
        <w:rPr>
          <w:rFonts w:ascii="Times New Roman" w:hAnsi="Times New Roman" w:cs="Times New Roman"/>
          <w:sz w:val="24"/>
          <w:szCs w:val="24"/>
        </w:rPr>
        <w:t>5.Привличане на родителите за подпомагане на възпитателно – образователния процес.</w:t>
      </w:r>
    </w:p>
    <w:p w:rsidR="00494BEA" w:rsidRDefault="00494BEA" w:rsidP="00494BEA">
      <w:pPr>
        <w:pStyle w:val="21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6.Формиране на общочовешки и национални ценности, развитие на индивидуалността и стим</w:t>
      </w:r>
      <w:bookmarkStart w:id="0" w:name="bookmark5"/>
      <w:r>
        <w:rPr>
          <w:rFonts w:ascii="Times New Roman" w:hAnsi="Times New Roman" w:cs="Times New Roman"/>
          <w:sz w:val="24"/>
          <w:szCs w:val="24"/>
        </w:rPr>
        <w:t>улиране на творческите заложби.</w:t>
      </w:r>
    </w:p>
    <w:bookmarkEnd w:id="0"/>
    <w:p w:rsidR="00494BEA" w:rsidRPr="000F54C7" w:rsidRDefault="00494BEA" w:rsidP="00494BEA">
      <w:pPr>
        <w:pStyle w:val="21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b/>
          <w:sz w:val="24"/>
          <w:szCs w:val="24"/>
        </w:rPr>
        <w:t>СТРАТЕГИИ В ДЕЙНОСТТА НА ДЕТСКАТА ГРАДИНА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1.Осигуряване на пълен обхват на децата,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 xml:space="preserve">подлежащи на </w:t>
      </w:r>
      <w:proofErr w:type="spellStart"/>
      <w:r w:rsidRPr="000E02D3">
        <w:rPr>
          <w:rFonts w:ascii="Times New Roman" w:hAnsi="Times New Roman" w:cs="Times New Roman"/>
          <w:sz w:val="24"/>
          <w:szCs w:val="24"/>
        </w:rPr>
        <w:t>задължителн</w:t>
      </w:r>
      <w:proofErr w:type="spellEnd"/>
      <w:r w:rsidRPr="000E02D3">
        <w:rPr>
          <w:rFonts w:ascii="Times New Roman" w:hAnsi="Times New Roman" w:cs="Times New Roman"/>
          <w:sz w:val="24"/>
          <w:szCs w:val="24"/>
          <w:lang w:val="en-US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предучилищно образование</w:t>
      </w:r>
      <w:r w:rsidRPr="000E02D3">
        <w:rPr>
          <w:rFonts w:ascii="Times New Roman" w:hAnsi="Times New Roman" w:cs="Times New Roman"/>
          <w:sz w:val="24"/>
          <w:szCs w:val="24"/>
        </w:rPr>
        <w:t>.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2.Прилагане на мерки за недопускане на фиктивно записани деца в ДГ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-целогодишна посещаемост на децата в групата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-недопускане на безпричинни отсъствия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3.Спазване на ДОС за предучилищно образование и свързаните с тях нормативни документи.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4.Доо</w:t>
      </w:r>
      <w:r w:rsidRPr="000E02D3">
        <w:rPr>
          <w:rFonts w:ascii="Times New Roman" w:hAnsi="Times New Roman" w:cs="Times New Roman"/>
          <w:sz w:val="24"/>
          <w:szCs w:val="24"/>
        </w:rPr>
        <w:t>богатяване на материално – техническата база.</w:t>
      </w:r>
    </w:p>
    <w:p w:rsidR="00494BEA" w:rsidRPr="000E02D3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5.Обогатяване творческата дейност на учители и деца чрез прилагане на нови форми и методи на обучение.</w:t>
      </w:r>
    </w:p>
    <w:p w:rsidR="00494BEA" w:rsidRDefault="00494BEA" w:rsidP="00494BEA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6.Повишаване на авторитета и социалния статус на учителя.</w:t>
      </w:r>
    </w:p>
    <w:p w:rsidR="00494BEA" w:rsidRDefault="00494BEA" w:rsidP="00454512">
      <w:pPr>
        <w:keepNext/>
        <w:keepLines/>
        <w:spacing w:after="0" w:line="342" w:lineRule="exact"/>
        <w:jc w:val="both"/>
        <w:rPr>
          <w:rFonts w:ascii="Times New Roman" w:hAnsi="Times New Roman" w:cs="Times New Roman"/>
          <w:b/>
        </w:rPr>
      </w:pPr>
      <w:bookmarkStart w:id="1" w:name="bookmark6"/>
      <w:r w:rsidRPr="000E02D3">
        <w:rPr>
          <w:rFonts w:ascii="Times New Roman" w:hAnsi="Times New Roman" w:cs="Times New Roman"/>
          <w:b/>
        </w:rPr>
        <w:t>П</w:t>
      </w:r>
      <w:bookmarkEnd w:id="1"/>
      <w:r>
        <w:rPr>
          <w:rFonts w:ascii="Times New Roman" w:hAnsi="Times New Roman" w:cs="Times New Roman"/>
          <w:b/>
        </w:rPr>
        <w:t>РИОРИТЕТ В ДЕЙНОСТТА НА ДЕТСКАТА ГРАДИНА</w:t>
      </w:r>
    </w:p>
    <w:p w:rsidR="00494BEA" w:rsidRPr="00494BEA" w:rsidRDefault="00494BEA" w:rsidP="00454512">
      <w:pPr>
        <w:keepNext/>
        <w:keepLines/>
        <w:spacing w:after="0" w:line="342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0F54C7">
        <w:rPr>
          <w:rFonts w:ascii="Times New Roman" w:hAnsi="Times New Roman" w:cs="Times New Roman"/>
        </w:rPr>
        <w:t>Създаване на условия за реализиране на ДОС за предучилищно образование.</w:t>
      </w:r>
    </w:p>
    <w:p w:rsidR="00494BEA" w:rsidRPr="000F54C7" w:rsidRDefault="00494BEA" w:rsidP="00454512">
      <w:pPr>
        <w:keepNext/>
        <w:keepLines/>
        <w:spacing w:after="0" w:line="34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F54C7">
        <w:rPr>
          <w:rFonts w:ascii="Times New Roman" w:hAnsi="Times New Roman" w:cs="Times New Roman"/>
        </w:rPr>
        <w:t>Опазване здравето и безопасността на децата, посещаващи детската градина.</w:t>
      </w:r>
    </w:p>
    <w:p w:rsidR="00494BEA" w:rsidRPr="000E02D3" w:rsidRDefault="00494BEA" w:rsidP="00494BEA">
      <w:pPr>
        <w:pStyle w:val="21"/>
        <w:shd w:val="clear" w:color="auto" w:fill="auto"/>
        <w:tabs>
          <w:tab w:val="left" w:pos="380"/>
        </w:tabs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E02D3">
        <w:rPr>
          <w:rFonts w:ascii="Times New Roman" w:hAnsi="Times New Roman" w:cs="Times New Roman"/>
          <w:sz w:val="24"/>
          <w:szCs w:val="24"/>
        </w:rPr>
        <w:t xml:space="preserve">Осигуряване на равен достъп до предучилищно образование. </w:t>
      </w:r>
    </w:p>
    <w:p w:rsidR="00494BEA" w:rsidRPr="000E02D3" w:rsidRDefault="00494BEA" w:rsidP="00494BEA">
      <w:pPr>
        <w:pStyle w:val="21"/>
        <w:shd w:val="clear" w:color="auto" w:fill="auto"/>
        <w:tabs>
          <w:tab w:val="left" w:pos="380"/>
        </w:tabs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02D3">
        <w:rPr>
          <w:rFonts w:ascii="Times New Roman" w:hAnsi="Times New Roman" w:cs="Times New Roman"/>
          <w:sz w:val="24"/>
          <w:szCs w:val="24"/>
        </w:rPr>
        <w:t>Създаване на среда, мотивираща учителите за повишаване на своята квалификация, развитие и усъвършенстване.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2D3">
        <w:rPr>
          <w:rFonts w:ascii="Times New Roman" w:hAnsi="Times New Roman" w:cs="Times New Roman"/>
          <w:sz w:val="24"/>
          <w:szCs w:val="24"/>
        </w:rPr>
        <w:t>Задоволяване на специфичните интереси и потребности на децата чрез ефективно използване на наличната МТБ.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E02D3">
        <w:rPr>
          <w:rFonts w:ascii="Times New Roman" w:hAnsi="Times New Roman" w:cs="Times New Roman"/>
          <w:sz w:val="24"/>
          <w:szCs w:val="24"/>
        </w:rPr>
        <w:t>Активизиране на партньорските взаимоотношения между учители и родители.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E02D3">
        <w:rPr>
          <w:rFonts w:ascii="Times New Roman" w:hAnsi="Times New Roman" w:cs="Times New Roman"/>
          <w:sz w:val="24"/>
          <w:szCs w:val="24"/>
        </w:rPr>
        <w:t>Осигуряване на възможност за личностна изява, инициативност и творчество на децата пред родители и общественост.</w:t>
      </w:r>
    </w:p>
    <w:p w:rsidR="00494BEA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7">
        <w:rPr>
          <w:rFonts w:ascii="Times New Roman" w:hAnsi="Times New Roman" w:cs="Times New Roman"/>
          <w:b/>
          <w:sz w:val="24"/>
          <w:szCs w:val="24"/>
        </w:rPr>
        <w:t>ОСНОВНИ ЗАДЧИ</w:t>
      </w:r>
    </w:p>
    <w:p w:rsidR="00494BEA" w:rsidRPr="000F54C7" w:rsidRDefault="00454512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4BEA" w:rsidRPr="000E02D3">
        <w:rPr>
          <w:rFonts w:ascii="Times New Roman" w:hAnsi="Times New Roman" w:cs="Times New Roman"/>
          <w:sz w:val="24"/>
          <w:szCs w:val="24"/>
        </w:rPr>
        <w:t>Поставяне на детето в центъра на цялостната дейност и утвърждаване на хуманно-личностния подход,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="00494BEA" w:rsidRPr="000E02D3">
        <w:rPr>
          <w:rFonts w:ascii="Times New Roman" w:hAnsi="Times New Roman" w:cs="Times New Roman"/>
          <w:sz w:val="24"/>
          <w:szCs w:val="24"/>
        </w:rPr>
        <w:t>основен фактор за социално развитие на децата и професионална изява на педагогическия екип.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02D3">
        <w:rPr>
          <w:rFonts w:ascii="Times New Roman" w:hAnsi="Times New Roman" w:cs="Times New Roman"/>
          <w:sz w:val="24"/>
          <w:szCs w:val="24"/>
        </w:rPr>
        <w:t>Създаване на условия за насърчаване н</w:t>
      </w:r>
      <w:r w:rsidR="00E45EF7">
        <w:rPr>
          <w:rFonts w:ascii="Times New Roman" w:hAnsi="Times New Roman" w:cs="Times New Roman"/>
          <w:sz w:val="24"/>
          <w:szCs w:val="24"/>
        </w:rPr>
        <w:t xml:space="preserve">а играта и двигателната дейност </w:t>
      </w:r>
      <w:r w:rsidRPr="000E02D3">
        <w:rPr>
          <w:rFonts w:ascii="Times New Roman" w:hAnsi="Times New Roman" w:cs="Times New Roman"/>
          <w:sz w:val="24"/>
          <w:szCs w:val="24"/>
        </w:rPr>
        <w:t>и дейностите на открито.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E02D3">
        <w:rPr>
          <w:rFonts w:ascii="Times New Roman" w:hAnsi="Times New Roman" w:cs="Times New Roman"/>
          <w:sz w:val="24"/>
          <w:szCs w:val="24"/>
        </w:rPr>
        <w:t>Възпитаване на емоционална интелигентност у децата.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02D3">
        <w:rPr>
          <w:rFonts w:ascii="Times New Roman" w:hAnsi="Times New Roman" w:cs="Times New Roman"/>
          <w:sz w:val="24"/>
          <w:szCs w:val="24"/>
        </w:rPr>
        <w:t>Участие в проекти,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>свързани с квалификацията на учителите,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>подобряване на материално-техническата база на детската градина и подобряване условията на възпитание и обучение.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2D3">
        <w:rPr>
          <w:rFonts w:ascii="Times New Roman" w:hAnsi="Times New Roman" w:cs="Times New Roman"/>
          <w:sz w:val="24"/>
          <w:szCs w:val="24"/>
        </w:rPr>
        <w:t>Добра координация между семейството и детската градина.</w:t>
      </w:r>
    </w:p>
    <w:p w:rsidR="00494BEA" w:rsidRPr="000E02D3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E02D3">
        <w:rPr>
          <w:rFonts w:ascii="Times New Roman" w:hAnsi="Times New Roman" w:cs="Times New Roman"/>
          <w:sz w:val="24"/>
          <w:szCs w:val="24"/>
        </w:rPr>
        <w:t>Създаване на положителни емоции и обогатяване творческото мислене на децата чрез празниците и развлеченията.</w:t>
      </w:r>
    </w:p>
    <w:p w:rsidR="00494BEA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E02D3">
        <w:rPr>
          <w:rFonts w:ascii="Times New Roman" w:hAnsi="Times New Roman" w:cs="Times New Roman"/>
          <w:sz w:val="24"/>
          <w:szCs w:val="24"/>
        </w:rPr>
        <w:t>Организиране и координиране  на квалификационни форми за професионално израстване и кариерно развитие на педагогическите кадри.</w:t>
      </w:r>
    </w:p>
    <w:p w:rsidR="00494BEA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8.По- високо качество и по-добър достъп до образование.</w:t>
      </w:r>
    </w:p>
    <w:p w:rsidR="00494BEA" w:rsidRDefault="00494BEA" w:rsidP="00494BEA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9.Ранна превенция на обучителни затруднения.</w:t>
      </w:r>
    </w:p>
    <w:p w:rsidR="005213E7" w:rsidRPr="00B72D73" w:rsidRDefault="00494BEA" w:rsidP="00B72D73">
      <w:pPr>
        <w:pStyle w:val="21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Екипът на ДГ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“Слънце“ работи по посока създаване и поддържане на привлекателна и разнообразна среда, съчетаваща традициите и новаторството в предучилищното образование,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която детето ще се чувства добре,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има право на избор,</w:t>
      </w:r>
      <w:r w:rsidR="00E4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получи об</w:t>
      </w:r>
      <w:r w:rsidR="00B72D73">
        <w:rPr>
          <w:rFonts w:ascii="Times New Roman" w:hAnsi="Times New Roman" w:cs="Times New Roman"/>
          <w:sz w:val="24"/>
          <w:szCs w:val="24"/>
        </w:rPr>
        <w:t>ич и качество на образованието.</w:t>
      </w:r>
    </w:p>
    <w:p w:rsidR="005213E7" w:rsidRPr="005213E7" w:rsidRDefault="005213E7" w:rsidP="005213E7">
      <w:pPr>
        <w:numPr>
          <w:ilvl w:val="0"/>
          <w:numId w:val="1"/>
        </w:numPr>
        <w:tabs>
          <w:tab w:val="left" w:pos="284"/>
        </w:tabs>
        <w:spacing w:before="240" w:after="120" w:line="240" w:lineRule="auto"/>
        <w:ind w:hanging="49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Организация на </w:t>
      </w:r>
      <w:proofErr w:type="spellStart"/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детск</w:t>
      </w:r>
      <w:proofErr w:type="spellEnd"/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груп</w:t>
      </w:r>
      <w:proofErr w:type="spellEnd"/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</w:t>
      </w:r>
      <w:proofErr w:type="spellStart"/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proofErr w:type="spellEnd"/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обхват на децата</w:t>
      </w:r>
    </w:p>
    <w:p w:rsidR="005213E7" w:rsidRPr="005213E7" w:rsidRDefault="005213E7" w:rsidP="005213E7">
      <w:pPr>
        <w:numPr>
          <w:ilvl w:val="0"/>
          <w:numId w:val="3"/>
        </w:numPr>
        <w:tabs>
          <w:tab w:val="left" w:pos="851"/>
          <w:tab w:val="left" w:pos="1710"/>
        </w:tabs>
        <w:spacing w:before="24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деца в началото и към края на учебната година: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963"/>
        <w:gridCol w:w="920"/>
        <w:gridCol w:w="963"/>
        <w:gridCol w:w="920"/>
        <w:gridCol w:w="963"/>
        <w:gridCol w:w="920"/>
        <w:gridCol w:w="963"/>
        <w:gridCol w:w="920"/>
        <w:gridCol w:w="963"/>
        <w:gridCol w:w="920"/>
        <w:gridCol w:w="1059"/>
        <w:gridCol w:w="1134"/>
      </w:tblGrid>
      <w:tr w:rsidR="005213E7" w:rsidRPr="005213E7" w:rsidTr="00494BEA">
        <w:trPr>
          <w:trHeight w:val="625"/>
          <w:jc w:val="center"/>
        </w:trPr>
        <w:tc>
          <w:tcPr>
            <w:tcW w:w="1412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83" w:type="dxa"/>
            <w:gridSpan w:val="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ЯСЛЕНА ГРУПА</w:t>
            </w:r>
          </w:p>
        </w:tc>
        <w:tc>
          <w:tcPr>
            <w:tcW w:w="1883" w:type="dxa"/>
            <w:gridSpan w:val="2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ПЪРВА</w:t>
            </w:r>
          </w:p>
        </w:tc>
        <w:tc>
          <w:tcPr>
            <w:tcW w:w="1883" w:type="dxa"/>
            <w:gridSpan w:val="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ВТОРА</w:t>
            </w:r>
          </w:p>
        </w:tc>
        <w:tc>
          <w:tcPr>
            <w:tcW w:w="1883" w:type="dxa"/>
            <w:gridSpan w:val="2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ТРЕТА</w:t>
            </w:r>
          </w:p>
        </w:tc>
        <w:tc>
          <w:tcPr>
            <w:tcW w:w="1883" w:type="dxa"/>
            <w:gridSpan w:val="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ЧЕТВЪРТА</w:t>
            </w:r>
          </w:p>
        </w:tc>
        <w:tc>
          <w:tcPr>
            <w:tcW w:w="2193" w:type="dxa"/>
            <w:gridSpan w:val="2"/>
            <w:shd w:val="clear" w:color="auto" w:fill="F2F2F2"/>
          </w:tcPr>
          <w:p w:rsidR="005213E7" w:rsidRPr="005213E7" w:rsidRDefault="00CB723C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Разновъзрастова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213E7" w:rsidRPr="005213E7" w:rsidTr="00494BEA">
        <w:trPr>
          <w:trHeight w:val="204"/>
          <w:jc w:val="center"/>
        </w:trPr>
        <w:tc>
          <w:tcPr>
            <w:tcW w:w="1412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Учебна година</w:t>
            </w:r>
          </w:p>
        </w:tc>
        <w:tc>
          <w:tcPr>
            <w:tcW w:w="963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20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63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2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63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20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63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2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63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920" w:type="dxa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1059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Начало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  <w:tc>
          <w:tcPr>
            <w:tcW w:w="113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Край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година</w:t>
            </w:r>
          </w:p>
        </w:tc>
      </w:tr>
      <w:tr w:rsidR="005213E7" w:rsidRPr="005213E7" w:rsidTr="00494BEA">
        <w:trPr>
          <w:trHeight w:val="409"/>
          <w:jc w:val="center"/>
        </w:trPr>
        <w:tc>
          <w:tcPr>
            <w:tcW w:w="1412" w:type="dxa"/>
            <w:shd w:val="clear" w:color="auto" w:fill="F2F2F2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2024/2025</w:t>
            </w:r>
          </w:p>
        </w:tc>
        <w:tc>
          <w:tcPr>
            <w:tcW w:w="963" w:type="dxa"/>
          </w:tcPr>
          <w:p w:rsidR="005213E7" w:rsidRPr="00CB723C" w:rsidRDefault="005213E7" w:rsidP="00CB723C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20" w:type="dxa"/>
          </w:tcPr>
          <w:p w:rsidR="005213E7" w:rsidRPr="005213E7" w:rsidRDefault="00CB723C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3" w:type="dxa"/>
            <w:shd w:val="clear" w:color="auto" w:fill="F2F2F2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920" w:type="dxa"/>
            <w:shd w:val="clear" w:color="auto" w:fill="F2F2F2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963" w:type="dxa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920" w:type="dxa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963" w:type="dxa"/>
            <w:shd w:val="clear" w:color="auto" w:fill="F2F2F2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920" w:type="dxa"/>
            <w:shd w:val="clear" w:color="auto" w:fill="F2F2F2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963" w:type="dxa"/>
          </w:tcPr>
          <w:p w:rsidR="005213E7" w:rsidRPr="005213E7" w:rsidRDefault="00E45EF7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920" w:type="dxa"/>
          </w:tcPr>
          <w:p w:rsidR="005213E7" w:rsidRPr="005213E7" w:rsidRDefault="00CB723C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59" w:type="dxa"/>
            <w:shd w:val="clear" w:color="auto" w:fill="F2F2F2"/>
          </w:tcPr>
          <w:p w:rsidR="005213E7" w:rsidRPr="005213E7" w:rsidRDefault="009C6659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134" w:type="dxa"/>
            <w:shd w:val="clear" w:color="auto" w:fill="F2F2F2"/>
          </w:tcPr>
          <w:p w:rsidR="005213E7" w:rsidRPr="005213E7" w:rsidRDefault="009C6659" w:rsidP="00CB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</w:tbl>
    <w:p w:rsidR="005213E7" w:rsidRPr="005213E7" w:rsidRDefault="005213E7" w:rsidP="005213E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23C" w:rsidRPr="00B72D73" w:rsidRDefault="005213E7" w:rsidP="00B72D73">
      <w:pPr>
        <w:numPr>
          <w:ilvl w:val="0"/>
          <w:numId w:val="3"/>
        </w:numPr>
        <w:tabs>
          <w:tab w:val="left" w:pos="851"/>
          <w:tab w:val="left" w:pos="17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Напуснали, отпаднали и преместени  деца: брой, причини.</w:t>
      </w:r>
    </w:p>
    <w:p w:rsidR="00CB723C" w:rsidRDefault="00CB723C" w:rsidP="00CB723C">
      <w:pPr>
        <w:tabs>
          <w:tab w:val="left" w:pos="851"/>
          <w:tab w:val="left" w:pos="17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1710"/>
        <w:gridCol w:w="6480"/>
      </w:tblGrid>
      <w:tr w:rsidR="00116E35" w:rsidRPr="00116E35" w:rsidTr="00CB723C">
        <w:trPr>
          <w:jc w:val="center"/>
        </w:trPr>
        <w:tc>
          <w:tcPr>
            <w:tcW w:w="4716" w:type="dxa"/>
            <w:shd w:val="clear" w:color="auto" w:fill="F2F2F2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10" w:type="dxa"/>
            <w:shd w:val="clear" w:color="auto" w:fill="F2F2F2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Брой деца</w:t>
            </w:r>
          </w:p>
        </w:tc>
        <w:tc>
          <w:tcPr>
            <w:tcW w:w="6480" w:type="dxa"/>
            <w:shd w:val="clear" w:color="auto" w:fill="F2F2F2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Причини</w:t>
            </w:r>
          </w:p>
        </w:tc>
      </w:tr>
      <w:tr w:rsidR="00116E35" w:rsidRPr="00116E35" w:rsidTr="00CB723C">
        <w:trPr>
          <w:jc w:val="center"/>
        </w:trPr>
        <w:tc>
          <w:tcPr>
            <w:tcW w:w="4716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3-годишни деца, не посещавали ДГ повече от два месеца и отстранени от базата-данни</w:t>
            </w:r>
          </w:p>
        </w:tc>
        <w:tc>
          <w:tcPr>
            <w:tcW w:w="1710" w:type="dxa"/>
          </w:tcPr>
          <w:p w:rsidR="00116E35" w:rsidRPr="00116E35" w:rsidRDefault="009C6659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35" w:rsidRPr="00116E35" w:rsidTr="00CB723C">
        <w:trPr>
          <w:jc w:val="center"/>
        </w:trPr>
        <w:tc>
          <w:tcPr>
            <w:tcW w:w="4716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16E35">
              <w:rPr>
                <w:rFonts w:ascii="Times New Roman" w:hAnsi="Times New Roman" w:cs="Times New Roman"/>
                <w:sz w:val="24"/>
                <w:szCs w:val="24"/>
              </w:rPr>
              <w:t>-годишни деца, не посещавали ДГ повече от два месеца и отстранени от базата-данни</w:t>
            </w:r>
          </w:p>
        </w:tc>
        <w:tc>
          <w:tcPr>
            <w:tcW w:w="1710" w:type="dxa"/>
          </w:tcPr>
          <w:p w:rsidR="00116E35" w:rsidRPr="00116E35" w:rsidRDefault="009C6659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35" w:rsidRPr="00116E35" w:rsidTr="00CB723C">
        <w:trPr>
          <w:jc w:val="center"/>
        </w:trPr>
        <w:tc>
          <w:tcPr>
            <w:tcW w:w="4716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16E35">
              <w:rPr>
                <w:rFonts w:ascii="Times New Roman" w:hAnsi="Times New Roman" w:cs="Times New Roman"/>
                <w:sz w:val="24"/>
                <w:szCs w:val="24"/>
              </w:rPr>
              <w:t>-годишни деца, не посещавали ДГ повече от два месеца и отстранени от базата-данни</w:t>
            </w:r>
          </w:p>
        </w:tc>
        <w:tc>
          <w:tcPr>
            <w:tcW w:w="1710" w:type="dxa"/>
          </w:tcPr>
          <w:p w:rsidR="00116E35" w:rsidRPr="00116E35" w:rsidRDefault="00CB723C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35" w:rsidRPr="00116E35" w:rsidTr="00CB723C">
        <w:trPr>
          <w:jc w:val="center"/>
        </w:trPr>
        <w:tc>
          <w:tcPr>
            <w:tcW w:w="4716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sz w:val="24"/>
                <w:szCs w:val="24"/>
              </w:rPr>
              <w:t>6 годишни, отсъствали по неуважителни причини и/или не посещавали ДГ</w:t>
            </w:r>
          </w:p>
        </w:tc>
        <w:tc>
          <w:tcPr>
            <w:tcW w:w="1710" w:type="dxa"/>
          </w:tcPr>
          <w:p w:rsidR="00116E35" w:rsidRPr="00116E35" w:rsidRDefault="009C6659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35" w:rsidRPr="00116E35" w:rsidTr="00CB723C">
        <w:trPr>
          <w:jc w:val="center"/>
        </w:trPr>
        <w:tc>
          <w:tcPr>
            <w:tcW w:w="4716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sz w:val="24"/>
                <w:szCs w:val="24"/>
              </w:rPr>
              <w:t>преместени</w:t>
            </w:r>
          </w:p>
          <w:p w:rsidR="00116E35" w:rsidRPr="00116E35" w:rsidRDefault="00116E35" w:rsidP="00CB72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6E35" w:rsidRPr="00116E35" w:rsidRDefault="00CB723C" w:rsidP="00CB7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0" w:type="dxa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E35" w:rsidRPr="00116E35" w:rsidRDefault="00116E35" w:rsidP="00116E35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E35" w:rsidRPr="00116E35" w:rsidRDefault="00116E35" w:rsidP="00116E35">
      <w:pPr>
        <w:numPr>
          <w:ilvl w:val="0"/>
          <w:numId w:val="18"/>
        </w:numPr>
        <w:tabs>
          <w:tab w:val="left" w:pos="1710"/>
        </w:tabs>
        <w:spacing w:before="120" w:after="12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r w:rsidRPr="00116E35">
        <w:rPr>
          <w:rFonts w:ascii="Times New Roman" w:hAnsi="Times New Roman" w:cs="Times New Roman"/>
          <w:sz w:val="24"/>
          <w:szCs w:val="24"/>
        </w:rPr>
        <w:t>Средна месечна посещаемост по групи: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9"/>
        <w:gridCol w:w="1276"/>
        <w:gridCol w:w="1275"/>
        <w:gridCol w:w="1276"/>
        <w:gridCol w:w="1409"/>
        <w:gridCol w:w="1134"/>
        <w:gridCol w:w="1276"/>
        <w:gridCol w:w="1456"/>
        <w:gridCol w:w="1379"/>
      </w:tblGrid>
      <w:tr w:rsidR="00116E35" w:rsidRPr="00116E35" w:rsidTr="00CB723C">
        <w:tc>
          <w:tcPr>
            <w:tcW w:w="1260" w:type="dxa"/>
            <w:shd w:val="clear" w:color="auto" w:fill="F2F2F2"/>
          </w:tcPr>
          <w:p w:rsidR="00116E35" w:rsidRPr="00116E35" w:rsidRDefault="00116E35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1159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76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409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6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79" w:type="dxa"/>
            <w:shd w:val="clear" w:color="auto" w:fill="F2F2F2"/>
          </w:tcPr>
          <w:p w:rsidR="00116E35" w:rsidRPr="00116E35" w:rsidRDefault="00116E35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6E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16E35" w:rsidRPr="00116E35" w:rsidTr="00CB723C">
        <w:tc>
          <w:tcPr>
            <w:tcW w:w="1260" w:type="dxa"/>
            <w:shd w:val="clear" w:color="auto" w:fill="auto"/>
          </w:tcPr>
          <w:p w:rsidR="00116E35" w:rsidRPr="005503A9" w:rsidRDefault="005503A9" w:rsidP="00CB7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Разновъзрастова</w:t>
            </w:r>
            <w:proofErr w:type="spellEnd"/>
          </w:p>
        </w:tc>
        <w:tc>
          <w:tcPr>
            <w:tcW w:w="1159" w:type="dxa"/>
            <w:shd w:val="clear" w:color="auto" w:fill="auto"/>
          </w:tcPr>
          <w:p w:rsidR="00116E35" w:rsidRPr="00116E35" w:rsidRDefault="005503A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16,52</w:t>
            </w:r>
          </w:p>
        </w:tc>
        <w:tc>
          <w:tcPr>
            <w:tcW w:w="1275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15,76</w:t>
            </w:r>
          </w:p>
        </w:tc>
        <w:tc>
          <w:tcPr>
            <w:tcW w:w="1276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409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13,32</w:t>
            </w:r>
          </w:p>
        </w:tc>
        <w:tc>
          <w:tcPr>
            <w:tcW w:w="1134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9,95</w:t>
            </w:r>
          </w:p>
        </w:tc>
        <w:tc>
          <w:tcPr>
            <w:tcW w:w="1276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1456" w:type="dxa"/>
            <w:shd w:val="clear" w:color="auto" w:fill="auto"/>
          </w:tcPr>
          <w:p w:rsidR="00116E35" w:rsidRPr="009C6659" w:rsidRDefault="009C6659" w:rsidP="0055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379" w:type="dxa"/>
            <w:shd w:val="clear" w:color="auto" w:fill="auto"/>
          </w:tcPr>
          <w:p w:rsidR="00116E35" w:rsidRPr="00116E35" w:rsidRDefault="009C6659" w:rsidP="0055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15,26</w:t>
            </w:r>
          </w:p>
        </w:tc>
      </w:tr>
    </w:tbl>
    <w:p w:rsidR="005503A9" w:rsidRDefault="005503A9" w:rsidP="00116E3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16E35" w:rsidRPr="00116E35" w:rsidRDefault="005503A9" w:rsidP="005503A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116E35" w:rsidRPr="00116E35">
        <w:rPr>
          <w:rFonts w:ascii="Times New Roman" w:hAnsi="Times New Roman" w:cs="Times New Roman"/>
          <w:sz w:val="24"/>
          <w:szCs w:val="24"/>
        </w:rPr>
        <w:t>Причини за чести  отсъствия на децата</w:t>
      </w:r>
      <w:r w:rsidR="00B72D73">
        <w:rPr>
          <w:rFonts w:ascii="Times New Roman" w:hAnsi="Times New Roman" w:cs="Times New Roman"/>
          <w:sz w:val="24"/>
          <w:szCs w:val="24"/>
        </w:rPr>
        <w:t>:</w:t>
      </w:r>
    </w:p>
    <w:p w:rsidR="00116E35" w:rsidRPr="00B72D73" w:rsidRDefault="00116E35" w:rsidP="00B72D73">
      <w:pPr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116E35">
        <w:rPr>
          <w:rFonts w:ascii="Times New Roman" w:eastAsia="MS Mincho" w:hAnsi="Times New Roman" w:cs="Times New Roman"/>
          <w:b/>
          <w:sz w:val="24"/>
          <w:szCs w:val="24"/>
        </w:rPr>
        <w:sym w:font="Wingdings" w:char="F03F"/>
      </w:r>
      <w:r w:rsidR="005503A9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B72D73">
        <w:rPr>
          <w:rFonts w:ascii="Times New Roman" w:eastAsia="MS Mincho" w:hAnsi="Times New Roman" w:cs="Times New Roman"/>
          <w:sz w:val="24"/>
          <w:szCs w:val="24"/>
        </w:rPr>
        <w:t xml:space="preserve">Често </w:t>
      </w:r>
      <w:proofErr w:type="spellStart"/>
      <w:r w:rsidR="00B72D73">
        <w:rPr>
          <w:rFonts w:ascii="Times New Roman" w:eastAsia="MS Mincho" w:hAnsi="Times New Roman" w:cs="Times New Roman"/>
          <w:sz w:val="24"/>
          <w:szCs w:val="24"/>
        </w:rPr>
        <w:t>боледуване;</w:t>
      </w:r>
      <w:r w:rsidR="005503A9">
        <w:rPr>
          <w:rFonts w:ascii="Times New Roman" w:eastAsia="MS Mincho" w:hAnsi="Times New Roman" w:cs="Times New Roman"/>
          <w:sz w:val="24"/>
          <w:szCs w:val="24"/>
        </w:rPr>
        <w:t>несериозно</w:t>
      </w:r>
      <w:proofErr w:type="spellEnd"/>
      <w:r w:rsidR="005503A9">
        <w:rPr>
          <w:rFonts w:ascii="Times New Roman" w:eastAsia="MS Mincho" w:hAnsi="Times New Roman" w:cs="Times New Roman"/>
          <w:sz w:val="24"/>
          <w:szCs w:val="24"/>
        </w:rPr>
        <w:t xml:space="preserve"> отношение от страна на родителите.</w:t>
      </w:r>
    </w:p>
    <w:p w:rsidR="00116E35" w:rsidRPr="00116E35" w:rsidRDefault="00116E35" w:rsidP="00116E35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16E35">
        <w:rPr>
          <w:rFonts w:ascii="Times New Roman" w:hAnsi="Times New Roman" w:cs="Times New Roman"/>
          <w:sz w:val="24"/>
          <w:szCs w:val="24"/>
        </w:rPr>
        <w:t>Предприети мерки от учителите за увеличаване на средната посещаемост – конкретно.</w:t>
      </w:r>
    </w:p>
    <w:p w:rsidR="00116E35" w:rsidRPr="00116E35" w:rsidRDefault="00116E35" w:rsidP="00B72D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6E35">
        <w:rPr>
          <w:rFonts w:ascii="Times New Roman" w:eastAsia="MS Mincho" w:hAnsi="Times New Roman" w:cs="Times New Roman"/>
          <w:b/>
          <w:sz w:val="24"/>
          <w:szCs w:val="24"/>
        </w:rPr>
        <w:sym w:font="Wingdings" w:char="F03F"/>
      </w:r>
      <w:r w:rsidR="005503A9">
        <w:rPr>
          <w:rFonts w:ascii="Times New Roman" w:eastAsia="MS Mincho" w:hAnsi="Times New Roman" w:cs="Times New Roman"/>
          <w:sz w:val="24"/>
          <w:szCs w:val="24"/>
        </w:rPr>
        <w:t xml:space="preserve"> Разговори с родителите</w:t>
      </w:r>
    </w:p>
    <w:p w:rsidR="00116E35" w:rsidRPr="00116E35" w:rsidRDefault="00116E35" w:rsidP="00116E35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E35">
        <w:rPr>
          <w:rFonts w:ascii="Times New Roman" w:hAnsi="Times New Roman" w:cs="Times New Roman"/>
          <w:b/>
          <w:sz w:val="24"/>
          <w:szCs w:val="24"/>
        </w:rPr>
        <w:t>Организация на образователния  процес:</w:t>
      </w:r>
      <w:r w:rsidRPr="00116E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6E35" w:rsidRDefault="00116E35" w:rsidP="00116E35">
      <w:pPr>
        <w:numPr>
          <w:ilvl w:val="0"/>
          <w:numId w:val="4"/>
        </w:numPr>
        <w:tabs>
          <w:tab w:val="left" w:pos="1710"/>
        </w:tabs>
        <w:spacing w:before="240" w:after="120" w:line="240" w:lineRule="auto"/>
        <w:ind w:hanging="243"/>
        <w:rPr>
          <w:rFonts w:ascii="Times New Roman" w:hAnsi="Times New Roman" w:cs="Times New Roman"/>
          <w:b/>
          <w:sz w:val="24"/>
          <w:szCs w:val="24"/>
        </w:rPr>
      </w:pPr>
      <w:r w:rsidRPr="00116E35">
        <w:rPr>
          <w:rFonts w:ascii="Times New Roman" w:hAnsi="Times New Roman" w:cs="Times New Roman"/>
          <w:b/>
          <w:sz w:val="24"/>
          <w:szCs w:val="24"/>
        </w:rPr>
        <w:t>Осигуреност с учебни помагала / познавателни книжки и оценка на учителите за приложимостта им:</w:t>
      </w:r>
    </w:p>
    <w:p w:rsidR="005503A9" w:rsidRPr="005503A9" w:rsidRDefault="005503A9" w:rsidP="005503A9">
      <w:pPr>
        <w:tabs>
          <w:tab w:val="left" w:pos="1710"/>
        </w:tabs>
        <w:spacing w:before="240"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03A9">
        <w:rPr>
          <w:rFonts w:ascii="Times New Roman" w:hAnsi="Times New Roman" w:cs="Times New Roman"/>
          <w:sz w:val="24"/>
          <w:szCs w:val="24"/>
        </w:rPr>
        <w:lastRenderedPageBreak/>
        <w:t xml:space="preserve">За всички деца от </w:t>
      </w:r>
      <w:proofErr w:type="spellStart"/>
      <w:r w:rsidRPr="005503A9">
        <w:rPr>
          <w:rFonts w:ascii="Times New Roman" w:hAnsi="Times New Roman" w:cs="Times New Roman"/>
          <w:sz w:val="24"/>
          <w:szCs w:val="24"/>
        </w:rPr>
        <w:t>разновъзрастовата</w:t>
      </w:r>
      <w:proofErr w:type="spellEnd"/>
      <w:r w:rsidRPr="005503A9">
        <w:rPr>
          <w:rFonts w:ascii="Times New Roman" w:hAnsi="Times New Roman" w:cs="Times New Roman"/>
          <w:sz w:val="24"/>
          <w:szCs w:val="24"/>
        </w:rPr>
        <w:t xml:space="preserve"> група бяха осигурени познавателни книжки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429"/>
      </w:tblGrid>
      <w:tr w:rsidR="005503A9" w:rsidRPr="00116E35" w:rsidTr="00CB723C">
        <w:trPr>
          <w:jc w:val="center"/>
        </w:trPr>
        <w:tc>
          <w:tcPr>
            <w:tcW w:w="2022" w:type="dxa"/>
            <w:shd w:val="clear" w:color="auto" w:fill="F2F2F2"/>
          </w:tcPr>
          <w:p w:rsidR="005503A9" w:rsidRPr="00116E35" w:rsidRDefault="005503A9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Издателство</w:t>
            </w:r>
          </w:p>
        </w:tc>
        <w:tc>
          <w:tcPr>
            <w:tcW w:w="2429" w:type="dxa"/>
            <w:shd w:val="clear" w:color="auto" w:fill="F2F2F2"/>
          </w:tcPr>
          <w:p w:rsidR="005503A9" w:rsidRPr="00116E35" w:rsidRDefault="005503A9" w:rsidP="00CB7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E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Програмна  система</w:t>
            </w:r>
          </w:p>
        </w:tc>
      </w:tr>
      <w:tr w:rsidR="005503A9" w:rsidRPr="00116E35" w:rsidTr="00CB723C">
        <w:trPr>
          <w:jc w:val="center"/>
        </w:trPr>
        <w:tc>
          <w:tcPr>
            <w:tcW w:w="2022" w:type="dxa"/>
          </w:tcPr>
          <w:p w:rsidR="005503A9" w:rsidRPr="00116E35" w:rsidRDefault="005503A9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</w:t>
            </w:r>
          </w:p>
        </w:tc>
        <w:tc>
          <w:tcPr>
            <w:tcW w:w="2429" w:type="dxa"/>
          </w:tcPr>
          <w:p w:rsidR="005503A9" w:rsidRPr="00116E35" w:rsidRDefault="005503A9" w:rsidP="00CB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Приказни пътечки</w:t>
            </w:r>
          </w:p>
        </w:tc>
      </w:tr>
    </w:tbl>
    <w:p w:rsidR="005213E7" w:rsidRPr="005213E7" w:rsidRDefault="005503A9" w:rsidP="005503A9">
      <w:pPr>
        <w:tabs>
          <w:tab w:val="left" w:pos="171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2.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Изпълнение на </w:t>
      </w:r>
      <w:proofErr w:type="spellStart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скрининг</w:t>
      </w:r>
      <w:proofErr w:type="spellEnd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тест</w:t>
      </w:r>
    </w:p>
    <w:tbl>
      <w:tblPr>
        <w:tblW w:w="13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1800"/>
        <w:gridCol w:w="2472"/>
        <w:gridCol w:w="1303"/>
        <w:gridCol w:w="1974"/>
        <w:gridCol w:w="2520"/>
      </w:tblGrid>
      <w:tr w:rsidR="005213E7" w:rsidRPr="005213E7" w:rsidTr="00494BEA">
        <w:trPr>
          <w:jc w:val="center"/>
        </w:trPr>
        <w:tc>
          <w:tcPr>
            <w:tcW w:w="171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Брой деца подлежащи на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скрининг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тест</w:t>
            </w:r>
          </w:p>
        </w:tc>
        <w:tc>
          <w:tcPr>
            <w:tcW w:w="189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с които е проведен теста</w:t>
            </w:r>
          </w:p>
        </w:tc>
        <w:tc>
          <w:tcPr>
            <w:tcW w:w="180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с които не е проведен теста</w:t>
            </w:r>
          </w:p>
        </w:tc>
        <w:tc>
          <w:tcPr>
            <w:tcW w:w="2472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Причини за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непровеждане</w:t>
            </w:r>
            <w:proofErr w:type="spellEnd"/>
          </w:p>
        </w:tc>
        <w:tc>
          <w:tcPr>
            <w:tcW w:w="1303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показали дефицити</w:t>
            </w:r>
          </w:p>
        </w:tc>
        <w:tc>
          <w:tcPr>
            <w:tcW w:w="197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Предприети мерки при установени дефицити</w:t>
            </w:r>
          </w:p>
        </w:tc>
        <w:tc>
          <w:tcPr>
            <w:tcW w:w="252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Установен напредък или </w:t>
            </w:r>
            <w:proofErr w:type="spellStart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ненапредък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след прилагане на допълнителни мерки</w:t>
            </w:r>
          </w:p>
        </w:tc>
      </w:tr>
      <w:tr w:rsidR="005213E7" w:rsidRPr="005213E7" w:rsidTr="00494BEA">
        <w:trPr>
          <w:jc w:val="center"/>
        </w:trPr>
        <w:tc>
          <w:tcPr>
            <w:tcW w:w="1710" w:type="dxa"/>
            <w:shd w:val="clear" w:color="auto" w:fill="auto"/>
          </w:tcPr>
          <w:p w:rsidR="005213E7" w:rsidRPr="000C5BEF" w:rsidRDefault="009C665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5213E7" w:rsidRPr="000C5BEF" w:rsidRDefault="009C665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5213E7" w:rsidRPr="000C5BEF" w:rsidRDefault="009C665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2472" w:type="dxa"/>
            <w:shd w:val="clear" w:color="auto" w:fill="auto"/>
          </w:tcPr>
          <w:p w:rsidR="005948ED" w:rsidRDefault="005948ED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C6659" w:rsidRPr="005948ED" w:rsidRDefault="009C665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303" w:type="dxa"/>
            <w:shd w:val="clear" w:color="auto" w:fill="auto"/>
          </w:tcPr>
          <w:p w:rsidR="005213E7" w:rsidRPr="000C5BEF" w:rsidRDefault="000C5BEF" w:rsidP="000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974" w:type="dxa"/>
            <w:shd w:val="clear" w:color="auto" w:fill="auto"/>
          </w:tcPr>
          <w:p w:rsidR="005213E7" w:rsidRPr="000C5BEF" w:rsidRDefault="000C5BEF" w:rsidP="000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5213E7" w:rsidRPr="000C5BEF" w:rsidRDefault="000C5BEF" w:rsidP="000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-</w:t>
            </w:r>
          </w:p>
        </w:tc>
      </w:tr>
    </w:tbl>
    <w:p w:rsidR="005213E7" w:rsidRPr="005213E7" w:rsidRDefault="005213E7" w:rsidP="005213E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Pr="005213E7" w:rsidRDefault="005213E7" w:rsidP="005213E7">
      <w:pPr>
        <w:numPr>
          <w:ilvl w:val="0"/>
          <w:numId w:val="4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Допълнително обучение по ОН „Български език и литература“ за периода от </w:t>
      </w:r>
      <w:r w:rsidR="000672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15.09.</w:t>
      </w:r>
      <w:r w:rsidRPr="005213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="009C66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24</w:t>
      </w:r>
      <w:r w:rsidRPr="005213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 </w:t>
      </w:r>
      <w:r w:rsidR="000672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31.</w:t>
      </w:r>
      <w:r w:rsidRPr="005213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672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05.</w:t>
      </w:r>
      <w:r w:rsidRPr="005213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</w:t>
      </w:r>
      <w:r w:rsidR="009C66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25</w:t>
      </w:r>
      <w:r w:rsidRPr="005213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409"/>
        <w:gridCol w:w="3119"/>
        <w:gridCol w:w="2835"/>
        <w:gridCol w:w="2693"/>
      </w:tblGrid>
      <w:tr w:rsidR="005213E7" w:rsidRPr="005213E7" w:rsidTr="00494BEA">
        <w:trPr>
          <w:trHeight w:val="864"/>
          <w:jc w:val="center"/>
        </w:trPr>
        <w:tc>
          <w:tcPr>
            <w:tcW w:w="2133" w:type="dxa"/>
            <w:shd w:val="clear" w:color="auto" w:fill="F2F2F2"/>
            <w:vAlign w:val="center"/>
          </w:tcPr>
          <w:p w:rsidR="005213E7" w:rsidRPr="005213E7" w:rsidRDefault="005213E7" w:rsidP="0052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Детска група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5213E7" w:rsidRPr="005213E7" w:rsidRDefault="005213E7" w:rsidP="0052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Общ брой деца 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213E7" w:rsidRPr="005213E7" w:rsidRDefault="005213E7" w:rsidP="0052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включени деца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5213E7" w:rsidRPr="005213E7" w:rsidRDefault="000C5BEF" w:rsidP="0052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 брой занимания</w:t>
            </w:r>
            <w:r w:rsidR="005213E7"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5213E7" w:rsidRPr="005213E7" w:rsidRDefault="005213E7" w:rsidP="00521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Период на провеждане</w:t>
            </w:r>
          </w:p>
        </w:tc>
      </w:tr>
      <w:tr w:rsidR="005213E7" w:rsidRPr="005213E7" w:rsidTr="00494BEA">
        <w:trPr>
          <w:trHeight w:val="387"/>
          <w:jc w:val="center"/>
        </w:trPr>
        <w:tc>
          <w:tcPr>
            <w:tcW w:w="2133" w:type="dxa"/>
            <w:shd w:val="clear" w:color="auto" w:fill="auto"/>
          </w:tcPr>
          <w:p w:rsidR="005213E7" w:rsidRPr="005213E7" w:rsidRDefault="005948ED" w:rsidP="005948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Разновъзрастова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213E7" w:rsidRPr="001768BE" w:rsidRDefault="001768BE" w:rsidP="0059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5213E7" w:rsidRPr="000C5BEF" w:rsidRDefault="001768BE" w:rsidP="0059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5213E7" w:rsidRPr="005213E7" w:rsidRDefault="005948ED" w:rsidP="005948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По две основни форми на педагогическо взаимодействие по БЕЛ</w:t>
            </w:r>
          </w:p>
        </w:tc>
        <w:tc>
          <w:tcPr>
            <w:tcW w:w="2693" w:type="dxa"/>
            <w:shd w:val="clear" w:color="auto" w:fill="auto"/>
          </w:tcPr>
          <w:p w:rsidR="005213E7" w:rsidRPr="005213E7" w:rsidRDefault="005948ED" w:rsidP="0059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Два пъти седмично</w:t>
            </w:r>
          </w:p>
        </w:tc>
      </w:tr>
    </w:tbl>
    <w:p w:rsidR="005213E7" w:rsidRDefault="005213E7" w:rsidP="005213E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Организация на образователната среда в детските групи и извършени подобрения на материално-техническата база през учебната година</w:t>
      </w:r>
    </w:p>
    <w:p w:rsidR="009D45AB" w:rsidRDefault="009D45AB" w:rsidP="009D45AB">
      <w:pPr>
        <w:pStyle w:val="21"/>
        <w:shd w:val="clear" w:color="auto" w:fill="auto"/>
        <w:spacing w:line="342" w:lineRule="exact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учебната 202</w:t>
      </w:r>
      <w:r w:rsidR="001768BE">
        <w:rPr>
          <w:rFonts w:ascii="Times New Roman" w:hAnsi="Times New Roman" w:cs="Times New Roman"/>
          <w:sz w:val="24"/>
          <w:szCs w:val="24"/>
        </w:rPr>
        <w:t>4/2025</w:t>
      </w:r>
      <w:r>
        <w:rPr>
          <w:rFonts w:ascii="Times New Roman" w:hAnsi="Times New Roman" w:cs="Times New Roman"/>
          <w:sz w:val="24"/>
          <w:szCs w:val="24"/>
        </w:rPr>
        <w:t xml:space="preserve"> г.,</w:t>
      </w:r>
      <w:r w:rsidR="0017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екипът на ДГ</w:t>
      </w:r>
      <w:r w:rsidR="0017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“Слънце“ работи по посока създаване и поддържане на привлекателна и разнообразна среда, съчетаваща традициите и новаторството в предучилищното образование,</w:t>
      </w:r>
      <w:r w:rsidR="0017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която детето  се чувства добре, има право на избор,</w:t>
      </w:r>
      <w:r w:rsidR="0017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 обич и качество на образованието.</w:t>
      </w:r>
    </w:p>
    <w:p w:rsidR="009D45AB" w:rsidRPr="005213E7" w:rsidRDefault="009D45AB" w:rsidP="009D45A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13E7" w:rsidRPr="005213E7" w:rsidRDefault="00404293" w:rsidP="005213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proofErr w:type="gramStart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 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Резултати</w:t>
      </w:r>
      <w:proofErr w:type="gramEnd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образователния процес по образователни направления . Съпоставимост на резултатите с ДОС за предучилищно образование</w:t>
      </w:r>
    </w:p>
    <w:p w:rsidR="005213E7" w:rsidRPr="005213E7" w:rsidRDefault="005213E7" w:rsidP="005213E7">
      <w:pPr>
        <w:spacing w:after="0" w:line="240" w:lineRule="auto"/>
        <w:ind w:left="1080" w:hanging="1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072F" w:rsidRDefault="00506AA1" w:rsidP="005213E7">
      <w:pPr>
        <w:tabs>
          <w:tab w:val="left" w:pos="1440"/>
          <w:tab w:val="left" w:pos="1710"/>
          <w:tab w:val="left" w:pos="1800"/>
        </w:tabs>
        <w:spacing w:after="24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Обобщени резултати при 3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годишните деца</w:t>
      </w:r>
      <w:r w:rsidR="000C5B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213E7" w:rsidRPr="005213E7" w:rsidRDefault="009D45AB" w:rsidP="005213E7">
      <w:pPr>
        <w:tabs>
          <w:tab w:val="left" w:pos="1440"/>
          <w:tab w:val="left" w:pos="1710"/>
          <w:tab w:val="left" w:pos="1800"/>
        </w:tabs>
        <w:spacing w:after="24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 </w:t>
      </w:r>
      <w:r w:rsidR="00506A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група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813"/>
        <w:gridCol w:w="3814"/>
        <w:gridCol w:w="2337"/>
      </w:tblGrid>
      <w:tr w:rsidR="005213E7" w:rsidRPr="005213E7" w:rsidTr="00494BEA">
        <w:trPr>
          <w:jc w:val="center"/>
        </w:trPr>
        <w:tc>
          <w:tcPr>
            <w:tcW w:w="3255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Образователно направление</w:t>
            </w:r>
          </w:p>
        </w:tc>
        <w:tc>
          <w:tcPr>
            <w:tcW w:w="3813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Постигнати резултати по</w:t>
            </w:r>
            <w:r w:rsidR="000C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образователни направления </w:t>
            </w:r>
          </w:p>
        </w:tc>
        <w:tc>
          <w:tcPr>
            <w:tcW w:w="381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 инструментариум при оценка на детското развитие</w:t>
            </w:r>
          </w:p>
        </w:tc>
        <w:tc>
          <w:tcPr>
            <w:tcW w:w="2337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– високо;3 – средно;0</w:t>
            </w:r>
            <w:r w:rsidR="000C5B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7F072F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високо;0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високо;0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– високо;2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– високо;1 – средно;2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технологии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високо;0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култура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– високо;3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337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13E7" w:rsidRPr="005213E7" w:rsidRDefault="005213E7" w:rsidP="005213E7">
      <w:pPr>
        <w:tabs>
          <w:tab w:val="left" w:pos="1440"/>
          <w:tab w:val="left" w:pos="1710"/>
          <w:tab w:val="left" w:pos="18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Default="005213E7" w:rsidP="005213E7">
      <w:pPr>
        <w:tabs>
          <w:tab w:val="left" w:pos="1440"/>
          <w:tab w:val="left" w:pos="1710"/>
          <w:tab w:val="left" w:pos="1800"/>
        </w:tabs>
        <w:spacing w:after="12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Обобщени резултати при 4 - годишните деца</w:t>
      </w:r>
    </w:p>
    <w:p w:rsidR="007F072F" w:rsidRPr="005213E7" w:rsidRDefault="007F072F" w:rsidP="005213E7">
      <w:pPr>
        <w:tabs>
          <w:tab w:val="left" w:pos="1440"/>
          <w:tab w:val="left" w:pos="1710"/>
          <w:tab w:val="left" w:pos="1800"/>
        </w:tabs>
        <w:spacing w:after="12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="00506A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813"/>
        <w:gridCol w:w="3814"/>
        <w:gridCol w:w="2478"/>
      </w:tblGrid>
      <w:tr w:rsidR="005213E7" w:rsidRPr="005213E7" w:rsidTr="00494BEA">
        <w:trPr>
          <w:jc w:val="center"/>
        </w:trPr>
        <w:tc>
          <w:tcPr>
            <w:tcW w:w="3255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Образователно направление</w:t>
            </w:r>
          </w:p>
        </w:tc>
        <w:tc>
          <w:tcPr>
            <w:tcW w:w="3813" w:type="dxa"/>
            <w:shd w:val="clear" w:color="auto" w:fill="F2F2F2"/>
          </w:tcPr>
          <w:p w:rsidR="005213E7" w:rsidRPr="005213E7" w:rsidRDefault="005213E7" w:rsidP="007F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Постигнати резултати по образователни направления </w:t>
            </w:r>
          </w:p>
        </w:tc>
        <w:tc>
          <w:tcPr>
            <w:tcW w:w="381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 инструментариум при оценка на детското развитие</w:t>
            </w:r>
          </w:p>
        </w:tc>
        <w:tc>
          <w:tcPr>
            <w:tcW w:w="2478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– високо;3 – средно;1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7F072F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– високо;1 – средно;1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– високо;0 – средно;1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високо;5 – средно;0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високо;2 – средно;3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технологии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– високо;1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култура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високо;3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13E7" w:rsidRPr="005213E7" w:rsidRDefault="005213E7" w:rsidP="005213E7">
      <w:pPr>
        <w:tabs>
          <w:tab w:val="left" w:pos="1710"/>
          <w:tab w:val="left" w:pos="2070"/>
        </w:tabs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Default="005213E7" w:rsidP="005213E7">
      <w:pPr>
        <w:tabs>
          <w:tab w:val="left" w:pos="1710"/>
          <w:tab w:val="left" w:pos="2070"/>
        </w:tabs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Обобщени резултати при 5 - годишните деца</w:t>
      </w:r>
    </w:p>
    <w:p w:rsidR="007F072F" w:rsidRPr="005213E7" w:rsidRDefault="007F072F" w:rsidP="005213E7">
      <w:pPr>
        <w:tabs>
          <w:tab w:val="left" w:pos="1710"/>
          <w:tab w:val="left" w:pos="2070"/>
        </w:tabs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група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813"/>
        <w:gridCol w:w="3814"/>
        <w:gridCol w:w="2478"/>
      </w:tblGrid>
      <w:tr w:rsidR="005213E7" w:rsidRPr="005213E7" w:rsidTr="00494BEA">
        <w:trPr>
          <w:jc w:val="center"/>
        </w:trPr>
        <w:tc>
          <w:tcPr>
            <w:tcW w:w="3255" w:type="dxa"/>
            <w:shd w:val="clear" w:color="auto" w:fill="F2F2F2"/>
          </w:tcPr>
          <w:p w:rsidR="005213E7" w:rsidRPr="007F072F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Образователно направление</w:t>
            </w:r>
          </w:p>
        </w:tc>
        <w:tc>
          <w:tcPr>
            <w:tcW w:w="3813" w:type="dxa"/>
            <w:shd w:val="clear" w:color="auto" w:fill="F2F2F2"/>
          </w:tcPr>
          <w:p w:rsidR="005213E7" w:rsidRPr="007F072F" w:rsidRDefault="005213E7" w:rsidP="007F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Постигнати резултати по образователни направления </w:t>
            </w:r>
          </w:p>
        </w:tc>
        <w:tc>
          <w:tcPr>
            <w:tcW w:w="3814" w:type="dxa"/>
            <w:shd w:val="clear" w:color="auto" w:fill="F2F2F2"/>
          </w:tcPr>
          <w:p w:rsidR="005213E7" w:rsidRPr="007F072F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 инструментариум при оценка на детското развитие</w:t>
            </w:r>
          </w:p>
        </w:tc>
        <w:tc>
          <w:tcPr>
            <w:tcW w:w="2478" w:type="dxa"/>
            <w:shd w:val="clear" w:color="auto" w:fill="F2F2F2"/>
          </w:tcPr>
          <w:p w:rsidR="005213E7" w:rsidRPr="007F072F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3– високо; 3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7F072F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– високо;3 – средно;3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високо;3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3813" w:type="dxa"/>
          </w:tcPr>
          <w:p w:rsidR="005213E7" w:rsidRPr="005213E7" w:rsidRDefault="00506AA1" w:rsidP="007F0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– високо;3 – средно;2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високо;3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технологии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– високо;2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325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култура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– високо;1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13E7" w:rsidRPr="005213E7" w:rsidRDefault="005213E7" w:rsidP="005213E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213E7" w:rsidRDefault="005213E7" w:rsidP="005213E7">
      <w:pPr>
        <w:tabs>
          <w:tab w:val="left" w:pos="1440"/>
          <w:tab w:val="left" w:pos="1710"/>
          <w:tab w:val="left" w:pos="1800"/>
        </w:tabs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Обобщени резултати при 6 - годишните деца</w:t>
      </w:r>
    </w:p>
    <w:p w:rsidR="007F072F" w:rsidRPr="000A3E09" w:rsidRDefault="000A3E09" w:rsidP="005213E7">
      <w:pPr>
        <w:tabs>
          <w:tab w:val="left" w:pos="1440"/>
          <w:tab w:val="left" w:pos="1710"/>
          <w:tab w:val="left" w:pos="1800"/>
        </w:tabs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="00F543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813"/>
        <w:gridCol w:w="3814"/>
        <w:gridCol w:w="2478"/>
      </w:tblGrid>
      <w:tr w:rsidR="005213E7" w:rsidRPr="005213E7" w:rsidTr="00454512">
        <w:trPr>
          <w:jc w:val="center"/>
        </w:trPr>
        <w:tc>
          <w:tcPr>
            <w:tcW w:w="326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Образователно направление</w:t>
            </w:r>
          </w:p>
        </w:tc>
        <w:tc>
          <w:tcPr>
            <w:tcW w:w="3813" w:type="dxa"/>
            <w:shd w:val="clear" w:color="auto" w:fill="F2F2F2"/>
          </w:tcPr>
          <w:p w:rsidR="005213E7" w:rsidRPr="005213E7" w:rsidRDefault="005213E7" w:rsidP="007F0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Постигнати резултати по образователни направления </w:t>
            </w:r>
          </w:p>
        </w:tc>
        <w:tc>
          <w:tcPr>
            <w:tcW w:w="381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 инструментариум при оценка на детското развитие</w:t>
            </w:r>
          </w:p>
        </w:tc>
        <w:tc>
          <w:tcPr>
            <w:tcW w:w="2478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3813" w:type="dxa"/>
          </w:tcPr>
          <w:p w:rsidR="005213E7" w:rsidRPr="005213E7" w:rsidRDefault="000A3E0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високо</w:t>
            </w:r>
            <w:r w:rsidR="00506A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7F072F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високо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– високо;2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високо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високо</w:t>
            </w:r>
            <w:r w:rsidR="000A3E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;1</w:t>
            </w:r>
            <w:r w:rsidR="007F072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технологии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0A3E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високо;1</w:t>
            </w:r>
            <w:r w:rsidR="000A3E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54512">
        <w:trPr>
          <w:jc w:val="center"/>
        </w:trPr>
        <w:tc>
          <w:tcPr>
            <w:tcW w:w="326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култура</w:t>
            </w:r>
          </w:p>
        </w:tc>
        <w:tc>
          <w:tcPr>
            <w:tcW w:w="3813" w:type="dxa"/>
          </w:tcPr>
          <w:p w:rsidR="005213E7" w:rsidRPr="005213E7" w:rsidRDefault="00506AA1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– високо;0</w:t>
            </w:r>
            <w:r w:rsidR="000A3E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средно;0-ниско</w:t>
            </w:r>
          </w:p>
        </w:tc>
        <w:tc>
          <w:tcPr>
            <w:tcW w:w="3814" w:type="dxa"/>
          </w:tcPr>
          <w:p w:rsidR="005213E7" w:rsidRPr="005213E7" w:rsidRDefault="00EC58A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книжки</w:t>
            </w:r>
          </w:p>
        </w:tc>
        <w:tc>
          <w:tcPr>
            <w:tcW w:w="2478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68BE" w:rsidRDefault="001768BE" w:rsidP="009D45AB">
      <w:pPr>
        <w:tabs>
          <w:tab w:val="left" w:pos="17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B9732C" w:rsidRDefault="005213E7" w:rsidP="001768BE">
      <w:pPr>
        <w:tabs>
          <w:tab w:val="left" w:pos="17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Училищна готовност на децата</w:t>
      </w:r>
    </w:p>
    <w:p w:rsidR="006417F0" w:rsidRDefault="006417F0" w:rsidP="006417F0">
      <w:pPr>
        <w:tabs>
          <w:tab w:val="left" w:pos="17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Училищна готовност е проведена със шест деца,</w:t>
      </w:r>
      <w:r w:rsidR="001768B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едно от които е на шест години и резултатите са следните:</w:t>
      </w:r>
    </w:p>
    <w:p w:rsidR="00F543CA" w:rsidRDefault="00F543CA" w:rsidP="006417F0">
      <w:pPr>
        <w:tabs>
          <w:tab w:val="left" w:pos="17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543CA" w:rsidRPr="00F543CA" w:rsidRDefault="00F543CA" w:rsidP="00F543C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Габриела </w:t>
      </w:r>
      <w:proofErr w:type="spellStart"/>
      <w:r w:rsidRPr="00F543CA">
        <w:rPr>
          <w:rFonts w:ascii="Times New Roman" w:eastAsia="Calibri" w:hAnsi="Times New Roman" w:cs="Times New Roman"/>
          <w:b/>
          <w:sz w:val="24"/>
          <w:szCs w:val="24"/>
        </w:rPr>
        <w:t>Рафаелова</w:t>
      </w:r>
      <w:proofErr w:type="spellEnd"/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 Крумова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„Български език и литература“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Умее да съставя устно кратък описателен текст.  Разпознава и назовава графични знаци на някои печатни букви.  Преразказва приказки и участва в драматизирането им.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Брои до десет в прав и обратен ред, отброява предмети до десет.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Подрежда редицата на  числата до десет. Подрежда три предмета във възходящ и низходящ ред по височина, дължина или ширина. Определя взаимното разположение на обекти.</w:t>
      </w: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Моделира по образец познати геометрични фигури.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</w:t>
      </w:r>
      <w:r w:rsidRPr="00F543CA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Партнира на учителя и си сътрудничи с връстници. Назовава лични, официални и национални празници, местни обичаи и традиции. 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„Изобразително  изкуство“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Изпълнява изобразителни задачи по впечатления от творби на изобразителното изкуство. Възпроизвежда фигура, знак, прави и криви линии, елементи от знаци. Използва безопасно различни видове материали и пособия за изобразяване. Пресъздава впечатления и преживявания с различни изразни средства.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„Музика“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Разпознава познати музикални произведения. Влиза в ролята на певец, музикант и слушател. Спазва хореографията при изпълнение на танц.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Самостоятелно довършва модел по образец, като подбира разнообразни материали и инструменти. Умее да реже, прегъва и съединява. Познава начини за самообслужване вкъщи и в детската градина. Спазва правила за култура на хранене и сервиране. Има представа за предназначението на някои домашни електроуреди и правилата за безопасност.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„Физическа култура“</w:t>
      </w:r>
    </w:p>
    <w:p w:rsidR="00F543CA" w:rsidRDefault="00F543CA" w:rsidP="00F543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Използва естествено приложните движения за комплексно развиване на двигателните качества. Изпълнява физически упражнения за развитие на двигателни качества. Владее набор от подвижни игри.</w:t>
      </w:r>
    </w:p>
    <w:p w:rsidR="00F543CA" w:rsidRPr="00F543CA" w:rsidRDefault="00F543CA" w:rsidP="00F543C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Ели </w:t>
      </w:r>
      <w:proofErr w:type="spellStart"/>
      <w:r w:rsidRPr="00F543CA">
        <w:rPr>
          <w:rFonts w:ascii="Times New Roman" w:eastAsia="Calibri" w:hAnsi="Times New Roman" w:cs="Times New Roman"/>
          <w:b/>
          <w:sz w:val="24"/>
          <w:szCs w:val="24"/>
        </w:rPr>
        <w:t>Вандиева</w:t>
      </w:r>
      <w:proofErr w:type="spellEnd"/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 Сашева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„Български език и литература“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Умее да съставя устно кратък описателен текст.  Разпознава и назовава графични знаци на някои печатни букви.  Преразказва приказки и участва в драматизирането им.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Брои до десет в прав и обратен ред, отброява предмети до десет.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Подрежда редицата на  числата до десет . Определя взаимното разположение на обекти.</w:t>
      </w: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Моделира по образец познати геометрични фигури.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Партнира на учителя и си сътрудничи с връстници. Назовава лични, официални и национални празници, местни обичаи и традиции. 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„Изобразително  изкуство“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Изпълнява изобразителни задачи по впечатления от творби на изобразителното изкуство. Възпроизвежда фигура, знак, прави и криви линии, елементи от знаци. Използва безопасно различни видове материали и пособия за изобразяване. Пресъздава впечатления и преживявания с различни изразни средства.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„Музика“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Разпознава познати музикални произведения. Влиза в ролята на певец, музикант и слушател. Спазва хореографията при изпълнение на танц.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Самостоятелно довършва модел по образец, като подбира разнообразни материали и инструменти. Умее да реже, прегъва и съединява. Познава начини за самообслужване вкъщи и в детската градина.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„Физическа култура“</w:t>
      </w:r>
    </w:p>
    <w:p w:rsidR="00F543CA" w:rsidRDefault="00F543CA" w:rsidP="00F543C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Използва естествено приложните движения за комплексно развиване на двигателните качества. Изпълнява физически упражнения за развитие на двигателни качества. Владее набор от подвижни игри.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Емили Веселинова </w:t>
      </w:r>
      <w:proofErr w:type="spellStart"/>
      <w:r w:rsidRPr="00F543CA">
        <w:rPr>
          <w:rFonts w:ascii="Times New Roman" w:eastAsia="Calibri" w:hAnsi="Times New Roman" w:cs="Times New Roman"/>
          <w:b/>
          <w:sz w:val="24"/>
          <w:szCs w:val="24"/>
        </w:rPr>
        <w:t>Федюва</w:t>
      </w:r>
      <w:proofErr w:type="spellEnd"/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„Български език и литература“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Умее да съставя устно кратък описателен текст.  Конструира сложни изречения по нагледна и словесна основа. Определя звука в началото и в края на думата.  Разпознава и назовава графични знаци на някои печатни букви.  Преразказва приказки и участва в драматизирането им.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Брои до десет в прав и обратен ред, отброява предмети до десет.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Подрежда редицата на  числата до десет. Подрежда три предмета във възходящ и низходящ ред по височина, дължина или ширина. Определя взаимното разположение на обекти.</w:t>
      </w: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Моделира по образец познати геометрични фигури.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</w:t>
      </w:r>
      <w:r w:rsidRPr="00F543CA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Партнира на учителя и си сътрудничи с връстници. Назовава лични, официални и национални празници, местни обичаи и традиции. Обяснява природозащитната дейност на човека и грижите за чиста природна среда. 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Образователно направление „Изобразително  изкуство“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Изпълнява изобразителни задачи по впечатления от творби на изобразителното изкуство. Възпроизвежда фигура, знак, прави и криви линии, елементи от знаци. Използва безопасно различни видове материали и пособия за изобразяване. Пресъздава впечатления и преживявания с различни изразни средства.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„Музика“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Разпознава познати музикални произведения. Влиза в ролята на певец, музикант и слушател. Спазва хореографията при изпълнение на танц.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Самостоятелно довършва модел по образец, като подбира разнообразни материали и инструменти. Умее да реже, прегъва и съединява. Познава начини за самообслужване вкъщи и в детската градина. Спазва правила за култура на хранене и сервиране. Има представа за предназначението на някои домашни електроуреди и правилата за безопасност.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„Физическа култура“</w:t>
      </w:r>
    </w:p>
    <w:p w:rsidR="00F543CA" w:rsidRDefault="00F543CA" w:rsidP="00F543C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Използва естествено приложните движения за комплексно развиване на двигателните качества. Изпълнява физически упражнения за развитие на двигателни качества. Владее набор от подвижни игри.</w:t>
      </w:r>
    </w:p>
    <w:p w:rsidR="00F543CA" w:rsidRPr="00F543CA" w:rsidRDefault="00F543CA" w:rsidP="00F543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543CA">
        <w:rPr>
          <w:rFonts w:ascii="Times New Roman" w:eastAsia="Calibri" w:hAnsi="Times New Roman" w:cs="Times New Roman"/>
          <w:b/>
          <w:sz w:val="24"/>
          <w:szCs w:val="24"/>
        </w:rPr>
        <w:t>Мишо Росенов Асенов</w:t>
      </w:r>
    </w:p>
    <w:p w:rsidR="00F543CA" w:rsidRPr="00F543CA" w:rsidRDefault="00F543CA" w:rsidP="00F543CA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Образователно направление „Български език и литература“ </w:t>
      </w:r>
    </w:p>
    <w:p w:rsidR="00F543CA" w:rsidRPr="00F543CA" w:rsidRDefault="00F543CA" w:rsidP="00F543CA">
      <w:pPr>
        <w:spacing w:before="20" w:after="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Разказва кратка случка с помощта на учителя по зададени опорни въпроси.</w:t>
      </w:r>
      <w:r w:rsidRPr="00F543CA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Среща затруднение, когато конструира изречения по нагледна и словесна основа. Демонстрира начални графични умения. Възприема познати произведения от художествената литература чрез пресъздаването им в театъра или в киното. </w:t>
      </w: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С помощ преразказва познати приказки и участва в драматизирането им. </w:t>
      </w:r>
    </w:p>
    <w:p w:rsidR="00F543CA" w:rsidRPr="00F543CA" w:rsidRDefault="00F543CA" w:rsidP="00F543CA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Препоръки: Работа върху „времеви речник“.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Брои до десет в прав  ред, отброява предмети до десет. 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Моделира по образец познати геометрични фигури.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Партнира на учителя и си сътрудничи с връстници. 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„Изобразително  изкуство“</w:t>
      </w:r>
    </w:p>
    <w:p w:rsidR="00F543CA" w:rsidRPr="00F543CA" w:rsidRDefault="00F543CA" w:rsidP="00F543CA">
      <w:pPr>
        <w:spacing w:before="20" w:after="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F543CA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Възпроизвежда  с помощ фигура, знак, прави и криви линии, елементи от знаци. Използва многослойно апликиране при изпълнение на изобразителни задачи. Използва безопасно различни видове материали и пособия за изобразяване. Пресъздава обекти и явления от действителността чрез рисуване и оцветяване.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Образователно направление „Музика“</w:t>
      </w:r>
    </w:p>
    <w:p w:rsidR="00F543CA" w:rsidRPr="00F543CA" w:rsidRDefault="00F543CA" w:rsidP="00F543CA">
      <w:pPr>
        <w:spacing w:before="20" w:after="2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543CA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Разпознава марш, валс, хоро и ръченица. Влиза в ролята на певец, музикант и слушател.  Импровизира танцови стъпки и движения на различна по характер и националност музика.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Довършва модел по образец с помощ, като подбира разнообразни материали и инструменти. С помощ реже, прегъва и съединява. Познава начини за самообслужване вкъщи и в детската градина.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„Физическа култура“</w:t>
      </w:r>
    </w:p>
    <w:p w:rsidR="00F543CA" w:rsidRDefault="00F543CA" w:rsidP="00F543C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Използва естествено приложните движения за комплексно развиване на двигателните качества. </w:t>
      </w:r>
    </w:p>
    <w:p w:rsidR="00F543CA" w:rsidRPr="00F543CA" w:rsidRDefault="00F543CA" w:rsidP="00F543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Теодора </w:t>
      </w:r>
      <w:proofErr w:type="spellStart"/>
      <w:r w:rsidRPr="00F543CA">
        <w:rPr>
          <w:rFonts w:ascii="Times New Roman" w:eastAsia="Calibri" w:hAnsi="Times New Roman" w:cs="Times New Roman"/>
          <w:b/>
          <w:sz w:val="24"/>
          <w:szCs w:val="24"/>
        </w:rPr>
        <w:t>Валева</w:t>
      </w:r>
      <w:proofErr w:type="spellEnd"/>
      <w:r w:rsidRPr="00F543CA">
        <w:rPr>
          <w:rFonts w:ascii="Times New Roman" w:eastAsia="Calibri" w:hAnsi="Times New Roman" w:cs="Times New Roman"/>
          <w:b/>
          <w:sz w:val="24"/>
          <w:szCs w:val="24"/>
        </w:rPr>
        <w:t xml:space="preserve"> Петрова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„Български език и литература“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Умее да съставя устно кратък описателен текст. </w:t>
      </w:r>
      <w:r w:rsidRPr="00F543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bg-BG"/>
        </w:rPr>
        <w:t xml:space="preserve"> Разпознава и назовава графични знаци на някои печатни букви, свързани с наименованията на познати лица и предмети. Демонстрира начални графични умения. Възприема познати произведения от художествената литература чрез пресъздаването им в театъра или в киното. Илюстрира съдържанието и героите от литературни произведения. Определя по илюстрации последователността в сюжета на литературно произведение. Участва в драматизиране на приказки и разкази.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bg-BG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  <w:r w:rsidRPr="00F543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bg-BG"/>
        </w:rPr>
        <w:t xml:space="preserve"> </w:t>
      </w:r>
    </w:p>
    <w:p w:rsidR="00F543CA" w:rsidRPr="00F543CA" w:rsidRDefault="00F543CA" w:rsidP="00F543CA">
      <w:pPr>
        <w:spacing w:before="20"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bg-BG"/>
        </w:rPr>
      </w:pPr>
      <w:r w:rsidRPr="00F543C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bg-BG"/>
        </w:rPr>
        <w:t>Брои до десет в прав и обратен ред, отброява предмети до десет. Определя реда на обект в редица от десет предмета. Определя броя на обекти до 10 и ги свързва със съответната цифра на числото. Сравнява броя на обектите (до 10) в две множества. Подрежда редицата на числата до 10. Моделира по образец познати геометрични фигури. Графично възпроизвежда геометрични фигури.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свят“</w:t>
      </w:r>
    </w:p>
    <w:p w:rsidR="00F543CA" w:rsidRPr="00F543CA" w:rsidRDefault="00F543CA" w:rsidP="00F543C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543CA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Назовава лични, официални и национални празници, местни обичаи и традиции. Разпознава националния химн, свързва конкретни празници и чествания със съответните личности и събития.</w:t>
      </w:r>
    </w:p>
    <w:p w:rsid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543CA">
        <w:rPr>
          <w:rFonts w:ascii="Times New Roman" w:eastAsia="Calibri" w:hAnsi="Times New Roman" w:cs="Times New Roman"/>
          <w:b/>
          <w:sz w:val="24"/>
          <w:szCs w:val="24"/>
        </w:rPr>
        <w:t>Толга</w:t>
      </w:r>
      <w:proofErr w:type="spellEnd"/>
      <w:r w:rsidRPr="00F543CA">
        <w:rPr>
          <w:rFonts w:ascii="Times New Roman" w:eastAsia="Calibri" w:hAnsi="Times New Roman" w:cs="Times New Roman"/>
          <w:b/>
          <w:sz w:val="24"/>
          <w:szCs w:val="24"/>
        </w:rPr>
        <w:t>-Анхел Илиязов Крумов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„Български език и литература“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Умее да съставя устно кратък описателен текст.  Определя звука в началото и в края на думата.  Разпознава и назовава графични знаци на някои печатни букви.  Преразказва приказки и участва в драматизирането им.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„Математика“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Брои до десет в прав и обратен ред, отброява предмети до десет.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Подрежда редицата на  числата до десет. Подрежда три предмета във възходящ и низходящ ред по височина, дължина или ширина. Определя взаимното разположение на обекти.</w:t>
      </w: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Моделира по образец познати геометрични фигури.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„Околен свят“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Партнира на учителя и си сътрудничи с връстници. Назовава лични, официални и национални празници, местни обичаи и традиции. Има конкретна представа за „социалната роля“ ученик.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„Изобразително  изкуство“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Възпроизвежда фигура, знак, прави и криви линии, елементи от знаци. Използва безопасно различни видове материали и пособия за </w:t>
      </w:r>
      <w:proofErr w:type="spellStart"/>
      <w:r w:rsidRPr="00F543CA">
        <w:rPr>
          <w:rFonts w:ascii="Times New Roman" w:eastAsia="Calibri" w:hAnsi="Times New Roman" w:cs="Times New Roman"/>
          <w:sz w:val="24"/>
          <w:szCs w:val="24"/>
        </w:rPr>
        <w:t>изобразяване.Пресъздава</w:t>
      </w:r>
      <w:proofErr w:type="spellEnd"/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 впечатления и преживявания с различни изразни средства.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„Музика“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Разпознава познати музикални произведения. Влиза в ролята на певец, музикант и слушател. Спазва хореографията при изпълнение на танц.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Самостоятелно довършва модел по образец, като подбира разнообразни материали и инструменти. Умее да реже, прегъва и съединява. Познава начини за самообслужване вкъщи и в детската градина. Спазва правила за култура на хранене и сервиране.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„Физическа култура“</w:t>
      </w:r>
    </w:p>
    <w:p w:rsidR="00506AA1" w:rsidRDefault="00F543CA" w:rsidP="00506A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Използва естествено приложните движения за комплексно развиване на двигателните качества. </w:t>
      </w:r>
    </w:p>
    <w:p w:rsidR="00506AA1" w:rsidRDefault="00F543CA" w:rsidP="00506A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„Изобразително  изкуство“</w:t>
      </w:r>
    </w:p>
    <w:p w:rsidR="00F543CA" w:rsidRPr="00F543CA" w:rsidRDefault="00F543CA" w:rsidP="00506A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Възпроизвежда фигура, знак, прави и криви линии, елементи от знаци. Използва безопасно различни видове материали и пособия за изобразяване.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„Музика“</w:t>
      </w:r>
    </w:p>
    <w:p w:rsidR="00F543CA" w:rsidRPr="00F543CA" w:rsidRDefault="00F543CA" w:rsidP="00F543CA">
      <w:pPr>
        <w:spacing w:before="20" w:after="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F543CA">
        <w:rPr>
          <w:rFonts w:ascii="Times New Roman" w:eastAsia="Times New Roman" w:hAnsi="Times New Roman" w:cs="Times New Roman"/>
          <w:color w:val="000000"/>
          <w:sz w:val="24"/>
          <w:lang w:eastAsia="bg-BG"/>
        </w:rPr>
        <w:t>Разпознава познати музикални произведения. Влиза в ролята на певец, музикант и слушател. Импровизира елементарен съпровод с детски музикални инструменти по собствен замисъл или със задача от учителя. Спазва хореография при изпълнение на танц. Реагира на динамични промени  в музиката.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>Образователно направление „Конструиране и технологии“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Самостоятелно довършва модел по образец, като подбира разнообразни материали и инструменти. Умее да реже, прегъва и съединява. Познава начини за самообслужване вкъщи и в детската градина. </w:t>
      </w:r>
    </w:p>
    <w:p w:rsidR="00F543CA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Образователно направление „Физическа култура“</w:t>
      </w:r>
    </w:p>
    <w:p w:rsidR="009D45AB" w:rsidRPr="00F543CA" w:rsidRDefault="00F543CA" w:rsidP="00F543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CA">
        <w:rPr>
          <w:rFonts w:ascii="Times New Roman" w:eastAsia="Calibri" w:hAnsi="Times New Roman" w:cs="Times New Roman"/>
          <w:sz w:val="24"/>
          <w:szCs w:val="24"/>
        </w:rPr>
        <w:t xml:space="preserve">Използва естествено приложните движения за комплексно развиване на двигателните качества. </w:t>
      </w:r>
    </w:p>
    <w:p w:rsidR="005213E7" w:rsidRPr="005213E7" w:rsidRDefault="005213E7" w:rsidP="0006720D">
      <w:pPr>
        <w:tabs>
          <w:tab w:val="left" w:pos="17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Pr="005213E7" w:rsidRDefault="005213E7" w:rsidP="005213E7">
      <w:pPr>
        <w:tabs>
          <w:tab w:val="left" w:pos="1710"/>
          <w:tab w:val="left" w:pos="18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Оказана подкрепа за личностното развитие на децата</w:t>
      </w:r>
    </w:p>
    <w:tbl>
      <w:tblPr>
        <w:tblW w:w="13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69"/>
        <w:gridCol w:w="2024"/>
        <w:gridCol w:w="3261"/>
        <w:gridCol w:w="2976"/>
      </w:tblGrid>
      <w:tr w:rsidR="005213E7" w:rsidRPr="005213E7" w:rsidTr="00454512">
        <w:trPr>
          <w:trHeight w:val="1035"/>
          <w:jc w:val="center"/>
        </w:trPr>
        <w:tc>
          <w:tcPr>
            <w:tcW w:w="2263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подкрепата</w:t>
            </w:r>
          </w:p>
        </w:tc>
        <w:tc>
          <w:tcPr>
            <w:tcW w:w="2268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869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</w:t>
            </w:r>
          </w:p>
        </w:tc>
        <w:tc>
          <w:tcPr>
            <w:tcW w:w="202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Начин на реализиране</w:t>
            </w:r>
          </w:p>
        </w:tc>
        <w:tc>
          <w:tcPr>
            <w:tcW w:w="3261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Специалисти извършващи подкрепата , институция от която са осигурени</w:t>
            </w:r>
          </w:p>
        </w:tc>
        <w:tc>
          <w:tcPr>
            <w:tcW w:w="2976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Осигурена подкрепяща среда/достъпна архитектурна среда – опишете елементите</w:t>
            </w:r>
          </w:p>
        </w:tc>
      </w:tr>
      <w:tr w:rsidR="005213E7" w:rsidRPr="005213E7" w:rsidTr="00454512">
        <w:trPr>
          <w:jc w:val="center"/>
        </w:trPr>
        <w:tc>
          <w:tcPr>
            <w:tcW w:w="2263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подкрепа</w:t>
            </w:r>
          </w:p>
        </w:tc>
        <w:tc>
          <w:tcPr>
            <w:tcW w:w="2268" w:type="dxa"/>
          </w:tcPr>
          <w:p w:rsidR="005213E7" w:rsidRPr="005213E7" w:rsidRDefault="00454512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разновъзрастова</w:t>
            </w:r>
            <w:proofErr w:type="spellEnd"/>
          </w:p>
        </w:tc>
        <w:tc>
          <w:tcPr>
            <w:tcW w:w="869" w:type="dxa"/>
          </w:tcPr>
          <w:p w:rsidR="005213E7" w:rsidRPr="005213E7" w:rsidRDefault="00454512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2024" w:type="dxa"/>
          </w:tcPr>
          <w:p w:rsidR="005213E7" w:rsidRPr="005213E7" w:rsidRDefault="000A3E0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Допълнително обучение по БЕЛ</w:t>
            </w:r>
          </w:p>
        </w:tc>
        <w:tc>
          <w:tcPr>
            <w:tcW w:w="3261" w:type="dxa"/>
          </w:tcPr>
          <w:p w:rsidR="005213E7" w:rsidRPr="005213E7" w:rsidRDefault="00454512" w:rsidP="0045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Учителите на групата</w:t>
            </w:r>
          </w:p>
        </w:tc>
        <w:tc>
          <w:tcPr>
            <w:tcW w:w="2976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3E7" w:rsidRPr="005213E7" w:rsidTr="00494BEA">
        <w:trPr>
          <w:jc w:val="center"/>
        </w:trPr>
        <w:tc>
          <w:tcPr>
            <w:tcW w:w="13661" w:type="dxa"/>
            <w:gridSpan w:val="6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Допълнителна подкрепа</w:t>
            </w:r>
          </w:p>
        </w:tc>
      </w:tr>
      <w:tr w:rsidR="005213E7" w:rsidRPr="005213E7" w:rsidTr="00454512">
        <w:trPr>
          <w:jc w:val="center"/>
        </w:trPr>
        <w:tc>
          <w:tcPr>
            <w:tcW w:w="2263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специални образователни потребности</w:t>
            </w:r>
          </w:p>
        </w:tc>
        <w:tc>
          <w:tcPr>
            <w:tcW w:w="2268" w:type="dxa"/>
          </w:tcPr>
          <w:p w:rsidR="005213E7" w:rsidRPr="005213E7" w:rsidRDefault="001768BE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разновъзрастова</w:t>
            </w:r>
            <w:proofErr w:type="spellEnd"/>
          </w:p>
        </w:tc>
        <w:tc>
          <w:tcPr>
            <w:tcW w:w="869" w:type="dxa"/>
          </w:tcPr>
          <w:p w:rsidR="005213E7" w:rsidRPr="005213E7" w:rsidRDefault="001768BE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024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5213E7" w:rsidRDefault="001768BE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Психолог, логопед, ресурсен учител</w:t>
            </w:r>
          </w:p>
          <w:p w:rsidR="001768BE" w:rsidRPr="005213E7" w:rsidRDefault="001768BE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РЦПППО Плевен</w:t>
            </w:r>
          </w:p>
        </w:tc>
        <w:tc>
          <w:tcPr>
            <w:tcW w:w="2976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5213E7" w:rsidRPr="005213E7" w:rsidTr="00454512">
        <w:trPr>
          <w:jc w:val="center"/>
        </w:trPr>
        <w:tc>
          <w:tcPr>
            <w:tcW w:w="2263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риск</w:t>
            </w:r>
          </w:p>
        </w:tc>
        <w:tc>
          <w:tcPr>
            <w:tcW w:w="2268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69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4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976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5213E7" w:rsidRPr="005213E7" w:rsidTr="00454512">
        <w:trPr>
          <w:jc w:val="center"/>
        </w:trPr>
        <w:tc>
          <w:tcPr>
            <w:tcW w:w="2263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изявени дарби</w:t>
            </w:r>
          </w:p>
        </w:tc>
        <w:tc>
          <w:tcPr>
            <w:tcW w:w="2268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69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4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976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5213E7" w:rsidRDefault="005213E7" w:rsidP="00690085">
      <w:pPr>
        <w:tabs>
          <w:tab w:val="left" w:pos="851"/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3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69"/>
        <w:gridCol w:w="2024"/>
        <w:gridCol w:w="3261"/>
        <w:gridCol w:w="2976"/>
      </w:tblGrid>
      <w:tr w:rsidR="005213E7" w:rsidRPr="005213E7" w:rsidTr="00454512">
        <w:trPr>
          <w:jc w:val="center"/>
        </w:trPr>
        <w:tc>
          <w:tcPr>
            <w:tcW w:w="2263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хронични заболявания</w:t>
            </w:r>
          </w:p>
        </w:tc>
        <w:tc>
          <w:tcPr>
            <w:tcW w:w="2268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69" w:type="dxa"/>
          </w:tcPr>
          <w:p w:rsidR="005213E7" w:rsidRPr="005213E7" w:rsidRDefault="00454512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4" w:type="dxa"/>
          </w:tcPr>
          <w:p w:rsidR="005213E7" w:rsidRPr="005213E7" w:rsidRDefault="005213E7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5213E7" w:rsidRPr="005213E7" w:rsidRDefault="00690085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976" w:type="dxa"/>
          </w:tcPr>
          <w:p w:rsidR="005213E7" w:rsidRPr="005213E7" w:rsidRDefault="00690085" w:rsidP="0069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5213E7" w:rsidRPr="005213E7" w:rsidRDefault="005213E7" w:rsidP="0052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Pr="005213E7" w:rsidRDefault="005213E7" w:rsidP="005213E7">
      <w:pPr>
        <w:tabs>
          <w:tab w:val="left" w:pos="1530"/>
          <w:tab w:val="left" w:pos="18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Pr="005213E7" w:rsidRDefault="00404293" w:rsidP="005213E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="006900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Кадрова осигуреност на ДГ „Слънце“</w:t>
      </w:r>
    </w:p>
    <w:p w:rsidR="005213E7" w:rsidRPr="005213E7" w:rsidRDefault="005213E7" w:rsidP="005213E7">
      <w:pPr>
        <w:numPr>
          <w:ilvl w:val="0"/>
          <w:numId w:val="9"/>
        </w:numPr>
        <w:tabs>
          <w:tab w:val="num" w:pos="851"/>
          <w:tab w:val="left" w:pos="1350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Осигуреност с педагогически кадри 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- 2</w:t>
      </w:r>
    </w:p>
    <w:p w:rsidR="005213E7" w:rsidRPr="005213E7" w:rsidRDefault="005213E7" w:rsidP="005213E7">
      <w:pPr>
        <w:numPr>
          <w:ilvl w:val="1"/>
          <w:numId w:val="9"/>
        </w:numPr>
        <w:tabs>
          <w:tab w:val="num" w:pos="851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образователно-квалификационна степен</w:t>
      </w:r>
    </w:p>
    <w:p w:rsidR="005213E7" w:rsidRPr="005213E7" w:rsidRDefault="005213E7" w:rsidP="005213E7">
      <w:pPr>
        <w:tabs>
          <w:tab w:val="num" w:pos="851"/>
        </w:tabs>
        <w:spacing w:before="120"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 за детската градина: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031"/>
        <w:gridCol w:w="3057"/>
        <w:gridCol w:w="2980"/>
      </w:tblGrid>
      <w:tr w:rsidR="005213E7" w:rsidRPr="005213E7" w:rsidTr="00494BEA">
        <w:trPr>
          <w:jc w:val="center"/>
        </w:trPr>
        <w:tc>
          <w:tcPr>
            <w:tcW w:w="2607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Магистър</w:t>
            </w:r>
          </w:p>
        </w:tc>
        <w:tc>
          <w:tcPr>
            <w:tcW w:w="3031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Бакалавър</w:t>
            </w:r>
          </w:p>
        </w:tc>
        <w:tc>
          <w:tcPr>
            <w:tcW w:w="3057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Професионален бакалавър</w:t>
            </w:r>
          </w:p>
        </w:tc>
        <w:tc>
          <w:tcPr>
            <w:tcW w:w="2980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Нередовен учител</w:t>
            </w:r>
          </w:p>
        </w:tc>
      </w:tr>
      <w:tr w:rsidR="005213E7" w:rsidRPr="005213E7" w:rsidTr="00494BEA">
        <w:trPr>
          <w:jc w:val="center"/>
        </w:trPr>
        <w:tc>
          <w:tcPr>
            <w:tcW w:w="2607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980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</w:tbl>
    <w:p w:rsidR="005213E7" w:rsidRPr="005213E7" w:rsidRDefault="005213E7" w:rsidP="005213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ab/>
      </w:r>
      <w:r w:rsidRPr="005213E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>Придобили образователно-квалификационна степен през учебната</w:t>
      </w:r>
      <w:r w:rsidR="001768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2024/2025</w:t>
      </w:r>
      <w:r w:rsidRPr="005213E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г.:</w:t>
      </w:r>
      <w:r w:rsidR="001768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- Цецка Илиева </w:t>
      </w:r>
      <w:proofErr w:type="spellStart"/>
      <w:r w:rsidR="001768B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Вацова</w:t>
      </w:r>
      <w:proofErr w:type="spellEnd"/>
    </w:p>
    <w:p w:rsidR="005213E7" w:rsidRPr="005213E7" w:rsidRDefault="005213E7" w:rsidP="005213E7">
      <w:p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213E7" w:rsidRPr="005213E7" w:rsidRDefault="005213E7" w:rsidP="005213E7">
      <w:pPr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професионално-квалификационна степен </w:t>
      </w:r>
      <w:r w:rsidRPr="005213E7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bg-BG"/>
        </w:rPr>
        <w:t>(ПКС)</w:t>
      </w:r>
    </w:p>
    <w:p w:rsidR="005213E7" w:rsidRPr="005213E7" w:rsidRDefault="005213E7" w:rsidP="005213E7">
      <w:pPr>
        <w:spacing w:after="0" w:line="36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 за детската градина:</w:t>
      </w:r>
    </w:p>
    <w:p w:rsidR="005213E7" w:rsidRPr="005213E7" w:rsidRDefault="005213E7" w:rsidP="005213E7">
      <w:pPr>
        <w:spacing w:after="0" w:line="360" w:lineRule="auto"/>
        <w:ind w:left="17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984"/>
        <w:gridCol w:w="1843"/>
        <w:gridCol w:w="1701"/>
      </w:tblGrid>
      <w:tr w:rsidR="005213E7" w:rsidRPr="005213E7" w:rsidTr="00494BEA">
        <w:trPr>
          <w:jc w:val="center"/>
        </w:trPr>
        <w:tc>
          <w:tcPr>
            <w:tcW w:w="1559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843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984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843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701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bg-BG"/>
              </w:rPr>
              <w:t>I</w:t>
            </w:r>
          </w:p>
        </w:tc>
      </w:tr>
      <w:tr w:rsidR="005213E7" w:rsidRPr="005213E7" w:rsidTr="00494BEA">
        <w:trPr>
          <w:jc w:val="center"/>
        </w:trPr>
        <w:tc>
          <w:tcPr>
            <w:tcW w:w="1559" w:type="dxa"/>
            <w:shd w:val="clear" w:color="auto" w:fill="auto"/>
          </w:tcPr>
          <w:p w:rsidR="005213E7" w:rsidRPr="005213E7" w:rsidRDefault="001768BE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5213E7" w:rsidRPr="005213E7" w:rsidRDefault="005026F8" w:rsidP="005213E7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Придобили ПКС през учебната 2024/2025 </w:t>
      </w:r>
      <w:r w:rsidR="005213E7" w:rsidRPr="005213E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г.:</w:t>
      </w:r>
    </w:p>
    <w:p w:rsidR="005213E7" w:rsidRPr="005213E7" w:rsidRDefault="005213E7" w:rsidP="005213E7">
      <w:pPr>
        <w:numPr>
          <w:ilvl w:val="1"/>
          <w:numId w:val="14"/>
        </w:numPr>
        <w:tabs>
          <w:tab w:val="left" w:pos="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учители, придобили 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ПКС - 0</w:t>
      </w:r>
    </w:p>
    <w:p w:rsidR="005213E7" w:rsidRPr="005213E7" w:rsidRDefault="005213E7" w:rsidP="005213E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учители, придобили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ПКС - 0</w:t>
      </w:r>
    </w:p>
    <w:p w:rsidR="005213E7" w:rsidRPr="005213E7" w:rsidRDefault="005213E7" w:rsidP="005213E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учители, придобили 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ПКС - 0</w:t>
      </w:r>
    </w:p>
    <w:p w:rsidR="005213E7" w:rsidRPr="005213E7" w:rsidRDefault="005213E7" w:rsidP="005213E7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учители, придобили 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ПКС - 0</w:t>
      </w:r>
    </w:p>
    <w:p w:rsidR="005213E7" w:rsidRPr="005213E7" w:rsidRDefault="005213E7" w:rsidP="005213E7">
      <w:pPr>
        <w:numPr>
          <w:ilvl w:val="1"/>
          <w:numId w:val="1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учители, придобили 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5026F8">
        <w:rPr>
          <w:rFonts w:ascii="Times New Roman" w:eastAsia="Times New Roman" w:hAnsi="Times New Roman" w:cs="Times New Roman"/>
          <w:sz w:val="24"/>
          <w:szCs w:val="24"/>
          <w:lang w:eastAsia="bg-BG"/>
        </w:rPr>
        <w:t>ПКС - 1</w:t>
      </w:r>
    </w:p>
    <w:p w:rsidR="005213E7" w:rsidRPr="005213E7" w:rsidRDefault="005213E7" w:rsidP="005213E7">
      <w:pPr>
        <w:numPr>
          <w:ilvl w:val="0"/>
          <w:numId w:val="12"/>
        </w:numPr>
        <w:tabs>
          <w:tab w:val="num" w:pos="851"/>
        </w:tabs>
        <w:spacing w:before="120" w:after="120" w:line="360" w:lineRule="auto"/>
        <w:ind w:hanging="1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Разпределение на педагогическия състав по длъжности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337"/>
        <w:gridCol w:w="1374"/>
        <w:gridCol w:w="1468"/>
        <w:gridCol w:w="1473"/>
        <w:gridCol w:w="1532"/>
        <w:gridCol w:w="1173"/>
        <w:gridCol w:w="1350"/>
        <w:gridCol w:w="1260"/>
        <w:gridCol w:w="1304"/>
      </w:tblGrid>
      <w:tr w:rsidR="005213E7" w:rsidRPr="005213E7" w:rsidTr="00494BEA">
        <w:trPr>
          <w:jc w:val="center"/>
        </w:trPr>
        <w:tc>
          <w:tcPr>
            <w:tcW w:w="1183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Назначен от:</w:t>
            </w:r>
          </w:p>
        </w:tc>
        <w:tc>
          <w:tcPr>
            <w:tcW w:w="1337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1374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Старши учител</w:t>
            </w:r>
          </w:p>
        </w:tc>
        <w:tc>
          <w:tcPr>
            <w:tcW w:w="1468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Главен учител</w:t>
            </w:r>
          </w:p>
        </w:tc>
        <w:tc>
          <w:tcPr>
            <w:tcW w:w="1473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Учител по музика</w:t>
            </w:r>
          </w:p>
        </w:tc>
        <w:tc>
          <w:tcPr>
            <w:tcW w:w="1532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Заместник-директор</w:t>
            </w:r>
          </w:p>
        </w:tc>
        <w:tc>
          <w:tcPr>
            <w:tcW w:w="1173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Логопед</w:t>
            </w:r>
          </w:p>
        </w:tc>
        <w:tc>
          <w:tcPr>
            <w:tcW w:w="1350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Психолог</w:t>
            </w:r>
          </w:p>
        </w:tc>
        <w:tc>
          <w:tcPr>
            <w:tcW w:w="1260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Ресурсен учител</w:t>
            </w:r>
          </w:p>
        </w:tc>
        <w:tc>
          <w:tcPr>
            <w:tcW w:w="1304" w:type="dxa"/>
            <w:shd w:val="clear" w:color="auto" w:fill="F2F2F2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Медиатор</w:t>
            </w:r>
            <w:proofErr w:type="spellEnd"/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213E7" w:rsidRPr="005213E7" w:rsidTr="00494BEA">
        <w:trPr>
          <w:jc w:val="center"/>
        </w:trPr>
        <w:tc>
          <w:tcPr>
            <w:tcW w:w="1183" w:type="dxa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Бюджет на ДГ</w:t>
            </w:r>
          </w:p>
        </w:tc>
        <w:tc>
          <w:tcPr>
            <w:tcW w:w="1337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3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50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04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  <w:tr w:rsidR="005213E7" w:rsidRPr="005213E7" w:rsidTr="00494BEA">
        <w:trPr>
          <w:jc w:val="center"/>
        </w:trPr>
        <w:tc>
          <w:tcPr>
            <w:tcW w:w="1183" w:type="dxa"/>
          </w:tcPr>
          <w:p w:rsidR="005213E7" w:rsidRPr="005213E7" w:rsidRDefault="005213E7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Проект</w:t>
            </w:r>
          </w:p>
        </w:tc>
        <w:tc>
          <w:tcPr>
            <w:tcW w:w="1337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3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532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50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60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04" w:type="dxa"/>
          </w:tcPr>
          <w:p w:rsidR="005213E7" w:rsidRPr="005213E7" w:rsidRDefault="00690085" w:rsidP="005213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5213E7" w:rsidRPr="005213E7" w:rsidRDefault="005213E7" w:rsidP="005213E7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213E7" w:rsidRPr="005213E7" w:rsidRDefault="005213E7" w:rsidP="005213E7">
      <w:pPr>
        <w:numPr>
          <w:ilvl w:val="0"/>
          <w:numId w:val="13"/>
        </w:numPr>
        <w:spacing w:before="120"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По възраст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10"/>
        <w:gridCol w:w="1710"/>
        <w:gridCol w:w="1656"/>
        <w:gridCol w:w="1764"/>
      </w:tblGrid>
      <w:tr w:rsidR="005213E7" w:rsidRPr="005213E7" w:rsidTr="00494BEA">
        <w:trPr>
          <w:jc w:val="center"/>
        </w:trPr>
        <w:tc>
          <w:tcPr>
            <w:tcW w:w="198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 20 до 30 год.</w:t>
            </w:r>
          </w:p>
        </w:tc>
        <w:tc>
          <w:tcPr>
            <w:tcW w:w="171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5213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>40 г</w:t>
              </w:r>
            </w:smartTag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1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От 40 до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5213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>50 г</w:t>
              </w:r>
            </w:smartTag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656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5213E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bg-BG"/>
                </w:rPr>
                <w:t>60 г</w:t>
              </w:r>
            </w:smartTag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64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Придобили право на пенсиониране</w:t>
            </w:r>
          </w:p>
        </w:tc>
      </w:tr>
      <w:tr w:rsidR="005213E7" w:rsidRPr="005213E7" w:rsidTr="00494BEA">
        <w:trPr>
          <w:jc w:val="center"/>
        </w:trPr>
        <w:tc>
          <w:tcPr>
            <w:tcW w:w="1984" w:type="dxa"/>
            <w:shd w:val="clear" w:color="auto" w:fill="auto"/>
          </w:tcPr>
          <w:p w:rsidR="005213E7" w:rsidRPr="005213E7" w:rsidRDefault="005213E7" w:rsidP="005213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10" w:type="dxa"/>
            <w:shd w:val="clear" w:color="auto" w:fill="auto"/>
          </w:tcPr>
          <w:p w:rsidR="005213E7" w:rsidRPr="005213E7" w:rsidRDefault="005213E7" w:rsidP="005213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10" w:type="dxa"/>
            <w:shd w:val="clear" w:color="auto" w:fill="auto"/>
          </w:tcPr>
          <w:p w:rsidR="005213E7" w:rsidRPr="005213E7" w:rsidRDefault="005213E7" w:rsidP="005213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656" w:type="dxa"/>
            <w:shd w:val="clear" w:color="auto" w:fill="auto"/>
          </w:tcPr>
          <w:p w:rsidR="005213E7" w:rsidRPr="005213E7" w:rsidRDefault="000A3E09" w:rsidP="005213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5213E7" w:rsidRPr="005213E7" w:rsidRDefault="005026F8" w:rsidP="005213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</w:t>
            </w:r>
          </w:p>
        </w:tc>
      </w:tr>
    </w:tbl>
    <w:p w:rsidR="005213E7" w:rsidRPr="005213E7" w:rsidRDefault="005213E7" w:rsidP="005213E7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13E7" w:rsidRPr="005213E7" w:rsidRDefault="00404293" w:rsidP="005213E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. 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Квалификационна дейност:</w:t>
      </w:r>
    </w:p>
    <w:p w:rsidR="005213E7" w:rsidRPr="00584D7E" w:rsidRDefault="005213E7" w:rsidP="005213E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Вътрешно-институционална квалификационна дейност:</w:t>
      </w:r>
    </w:p>
    <w:p w:rsidR="00584D7E" w:rsidRPr="006D4150" w:rsidRDefault="00584D7E" w:rsidP="00B72D73">
      <w:pPr>
        <w:pStyle w:val="50"/>
        <w:shd w:val="clear" w:color="auto" w:fill="auto"/>
        <w:tabs>
          <w:tab w:val="left" w:pos="458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1019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508"/>
        <w:gridCol w:w="7"/>
        <w:gridCol w:w="2437"/>
        <w:gridCol w:w="1984"/>
        <w:gridCol w:w="2552"/>
        <w:gridCol w:w="1417"/>
        <w:gridCol w:w="1274"/>
      </w:tblGrid>
      <w:tr w:rsidR="00584D7E" w:rsidRPr="00B31B8D" w:rsidTr="00D94128">
        <w:trPr>
          <w:gridBefore w:val="1"/>
          <w:wBefore w:w="12" w:type="dxa"/>
          <w:trHeight w:val="1207"/>
        </w:trPr>
        <w:tc>
          <w:tcPr>
            <w:tcW w:w="515" w:type="dxa"/>
            <w:gridSpan w:val="2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Pr="0099719C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№</w:t>
            </w:r>
          </w:p>
          <w:p w:rsidR="00584D7E" w:rsidRPr="0099719C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243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99719C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9719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984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ФОРМА</w:t>
            </w:r>
          </w:p>
        </w:tc>
        <w:tc>
          <w:tcPr>
            <w:tcW w:w="2552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ПРОВЕЖДАЩ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КВАЛИФИКАЦИЯТА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584D7E" w:rsidRPr="00B31B8D" w:rsidTr="00D94128">
        <w:trPr>
          <w:gridBefore w:val="1"/>
          <w:wBefore w:w="12" w:type="dxa"/>
          <w:trHeight w:val="1240"/>
        </w:trPr>
        <w:tc>
          <w:tcPr>
            <w:tcW w:w="515" w:type="dxa"/>
            <w:gridSpan w:val="2"/>
          </w:tcPr>
          <w:p w:rsidR="00584D7E" w:rsidRPr="0084000C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43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</w:rPr>
              <w:t xml:space="preserve">„Прилагане на </w:t>
            </w:r>
            <w:proofErr w:type="spellStart"/>
            <w:r>
              <w:rPr>
                <w:rFonts w:ascii="Times New Roman" w:hAnsi="Times New Roman"/>
              </w:rPr>
              <w:t>Саундпейнтинг</w:t>
            </w:r>
            <w:proofErr w:type="spellEnd"/>
            <w:r>
              <w:rPr>
                <w:rFonts w:ascii="Times New Roman" w:hAnsi="Times New Roman"/>
              </w:rPr>
              <w:t xml:space="preserve"> –иновативна техника за повишаване на </w:t>
            </w:r>
            <w:proofErr w:type="spellStart"/>
            <w:r>
              <w:rPr>
                <w:rFonts w:ascii="Times New Roman" w:hAnsi="Times New Roman"/>
              </w:rPr>
              <w:t>знанията.уменията</w:t>
            </w:r>
            <w:proofErr w:type="spellEnd"/>
            <w:r>
              <w:rPr>
                <w:rFonts w:ascii="Times New Roman" w:hAnsi="Times New Roman"/>
              </w:rPr>
              <w:t xml:space="preserve"> и креативността на децата в предучилищна възраст“</w:t>
            </w:r>
          </w:p>
        </w:tc>
        <w:tc>
          <w:tcPr>
            <w:tcW w:w="1984" w:type="dxa"/>
          </w:tcPr>
          <w:p w:rsidR="00584D7E" w:rsidRPr="0088444A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дискусия</w:t>
            </w:r>
          </w:p>
        </w:tc>
        <w:tc>
          <w:tcPr>
            <w:tcW w:w="2552" w:type="dxa"/>
          </w:tcPr>
          <w:p w:rsidR="00584D7E" w:rsidRPr="0088444A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Цецка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Вацова</w:t>
            </w:r>
            <w:proofErr w:type="spellEnd"/>
          </w:p>
          <w:p w:rsidR="00584D7E" w:rsidRPr="0088444A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8444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41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м.септември</w:t>
            </w:r>
            <w:proofErr w:type="spellEnd"/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2024 г.</w:t>
            </w: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</w:tc>
      </w:tr>
      <w:tr w:rsidR="00584D7E" w:rsidRPr="00B31B8D" w:rsidTr="00D94128">
        <w:trPr>
          <w:gridBefore w:val="1"/>
          <w:wBefore w:w="12" w:type="dxa"/>
          <w:trHeight w:val="1240"/>
        </w:trPr>
        <w:tc>
          <w:tcPr>
            <w:tcW w:w="515" w:type="dxa"/>
            <w:gridSpan w:val="2"/>
          </w:tcPr>
          <w:p w:rsidR="00584D7E" w:rsidRPr="003B0BB2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2.</w:t>
            </w:r>
          </w:p>
        </w:tc>
        <w:tc>
          <w:tcPr>
            <w:tcW w:w="243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„Разбирането на символизацията на езика на тялото и играта при децата“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разговор -дискусия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bg-BG"/>
              </w:rPr>
            </w:pPr>
          </w:p>
        </w:tc>
        <w:tc>
          <w:tcPr>
            <w:tcW w:w="2552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Цецка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Вацова</w:t>
            </w:r>
            <w:proofErr w:type="spellEnd"/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директор</w:t>
            </w:r>
          </w:p>
        </w:tc>
        <w:tc>
          <w:tcPr>
            <w:tcW w:w="141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м.октомври</w:t>
            </w:r>
            <w:proofErr w:type="spellEnd"/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2024</w:t>
            </w:r>
            <w:r w:rsidRPr="00B31B8D">
              <w:rPr>
                <w:rFonts w:ascii="Times New Roman" w:eastAsia="Times New Roman" w:hAnsi="Times New Roman"/>
                <w:lang w:eastAsia="bg-BG"/>
              </w:rPr>
              <w:t xml:space="preserve"> г.</w:t>
            </w: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непедагог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персонал</w:t>
            </w:r>
          </w:p>
        </w:tc>
      </w:tr>
      <w:tr w:rsidR="00584D7E" w:rsidRPr="00B31B8D" w:rsidTr="00D94128">
        <w:trPr>
          <w:trHeight w:val="1766"/>
        </w:trPr>
        <w:tc>
          <w:tcPr>
            <w:tcW w:w="527" w:type="dxa"/>
            <w:gridSpan w:val="3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3.</w:t>
            </w: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437" w:type="dxa"/>
          </w:tcPr>
          <w:p w:rsidR="00584D7E" w:rsidRPr="00B31B8D" w:rsidRDefault="00584D7E" w:rsidP="00B72D73">
            <w:pPr>
              <w:widowControl w:val="0"/>
              <w:shd w:val="clear" w:color="auto" w:fill="FFFFFF"/>
              <w:spacing w:after="0" w:line="34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„Агресията в предучилищна възраст“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дискусия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D415D5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Илияна Денкова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ст.</w:t>
            </w:r>
            <w:r w:rsidR="00B72D73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>учител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декември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2024 </w:t>
            </w: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непедагог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персонал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84D7E" w:rsidRPr="00B31B8D" w:rsidTr="00D94128">
        <w:trPr>
          <w:trHeight w:val="1793"/>
        </w:trPr>
        <w:tc>
          <w:tcPr>
            <w:tcW w:w="527" w:type="dxa"/>
            <w:gridSpan w:val="3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43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580C27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t>Изкуственият интелект – новата реалност в образованието“</w:t>
            </w:r>
          </w:p>
        </w:tc>
        <w:tc>
          <w:tcPr>
            <w:tcW w:w="1984" w:type="dxa"/>
          </w:tcPr>
          <w:p w:rsidR="00584D7E" w:rsidRPr="00580C27" w:rsidRDefault="00584D7E" w:rsidP="00B72D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0C27">
              <w:rPr>
                <w:rFonts w:ascii="Times New Roman" w:hAnsi="Times New Roman"/>
              </w:rPr>
              <w:t>семинар-дискусия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</w:tcPr>
          <w:p w:rsidR="00584D7E" w:rsidRPr="00D415D5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Илияна Денкова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ст.</w:t>
            </w:r>
            <w:r w:rsidR="00B72D73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>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141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януари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2025 г.</w:t>
            </w: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84D7E" w:rsidRPr="00B31B8D" w:rsidTr="00D94128">
        <w:trPr>
          <w:trHeight w:val="1793"/>
        </w:trPr>
        <w:tc>
          <w:tcPr>
            <w:tcW w:w="527" w:type="dxa"/>
            <w:gridSpan w:val="3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37" w:type="dxa"/>
          </w:tcPr>
          <w:p w:rsidR="00584D7E" w:rsidRPr="00B87450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„</w:t>
            </w:r>
            <w:r w:rsidR="00B72D73">
              <w:rPr>
                <w:rFonts w:ascii="Times New Roman" w:eastAsia="Times New Roman" w:hAnsi="Times New Roman"/>
                <w:lang w:eastAsia="bg-BG"/>
              </w:rPr>
              <w:t xml:space="preserve">Стратегия за работа с деца с </w:t>
            </w:r>
            <w:proofErr w:type="spellStart"/>
            <w:r w:rsidR="00B72D73">
              <w:rPr>
                <w:rFonts w:ascii="Times New Roman" w:eastAsia="Times New Roman" w:hAnsi="Times New Roman"/>
                <w:lang w:eastAsia="bg-BG"/>
              </w:rPr>
              <w:t>хиперактив</w:t>
            </w:r>
            <w:r>
              <w:rPr>
                <w:rFonts w:ascii="Times New Roman" w:eastAsia="Times New Roman" w:hAnsi="Times New Roman"/>
                <w:lang w:eastAsia="bg-BG"/>
              </w:rPr>
              <w:t>ност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 xml:space="preserve"> и дефицит на вниманието“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практикум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Илияна Денкова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ст.</w:t>
            </w:r>
            <w:r w:rsidR="00B72D73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>у</w:t>
            </w:r>
            <w:r w:rsidR="00B72D73">
              <w:rPr>
                <w:rFonts w:ascii="Times New Roman" w:eastAsia="Times New Roman" w:hAnsi="Times New Roman"/>
                <w:lang w:eastAsia="bg-BG"/>
              </w:rPr>
              <w:t>ч</w:t>
            </w:r>
            <w:r>
              <w:rPr>
                <w:rFonts w:ascii="Times New Roman" w:eastAsia="Times New Roman" w:hAnsi="Times New Roman"/>
                <w:lang w:eastAsia="bg-BG"/>
              </w:rPr>
              <w:t>ител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февруари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2025 </w:t>
            </w: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непедагог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персонал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84D7E" w:rsidRPr="00B31B8D" w:rsidTr="00D94128">
        <w:trPr>
          <w:trHeight w:val="555"/>
        </w:trPr>
        <w:tc>
          <w:tcPr>
            <w:tcW w:w="520" w:type="dxa"/>
            <w:gridSpan w:val="2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444" w:type="dxa"/>
            <w:gridSpan w:val="2"/>
          </w:tcPr>
          <w:p w:rsidR="00584D7E" w:rsidRPr="008E6470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„Сътрудничество между детската градина и семейството при подготовка на детето за училище“.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разговор -дискусия</w:t>
            </w:r>
          </w:p>
        </w:tc>
        <w:tc>
          <w:tcPr>
            <w:tcW w:w="2552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Илияна Денкова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</w:t>
            </w:r>
          </w:p>
        </w:tc>
        <w:tc>
          <w:tcPr>
            <w:tcW w:w="1417" w:type="dxa"/>
          </w:tcPr>
          <w:p w:rsidR="00584D7E" w:rsidRDefault="00B72D73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м.                                                                               </w:t>
            </w:r>
            <w:r w:rsidR="00584D7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март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2025 г.</w:t>
            </w:r>
          </w:p>
        </w:tc>
        <w:tc>
          <w:tcPr>
            <w:tcW w:w="1274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непедагог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персонал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584D7E" w:rsidRPr="00B31B8D" w:rsidTr="00D94128">
        <w:trPr>
          <w:trHeight w:val="948"/>
        </w:trPr>
        <w:tc>
          <w:tcPr>
            <w:tcW w:w="520" w:type="dxa"/>
            <w:gridSpan w:val="2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584D7E" w:rsidRPr="00B31B8D" w:rsidRDefault="00584D7E" w:rsidP="00B72D73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444" w:type="dxa"/>
            <w:gridSpan w:val="2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STEM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“обучението в детската градина – методология и същност“.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семинар/практикум</w:t>
            </w:r>
          </w:p>
        </w:tc>
        <w:tc>
          <w:tcPr>
            <w:tcW w:w="2552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Цецка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Вацова</w:t>
            </w:r>
            <w:proofErr w:type="spellEnd"/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април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2025 </w:t>
            </w: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4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84D7E" w:rsidRPr="00B31B8D" w:rsidTr="00D94128">
        <w:trPr>
          <w:trHeight w:val="1245"/>
        </w:trPr>
        <w:tc>
          <w:tcPr>
            <w:tcW w:w="520" w:type="dxa"/>
            <w:gridSpan w:val="2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2444" w:type="dxa"/>
            <w:gridSpan w:val="2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„Видове интерактивни средства за обучение в детската градина“.</w:t>
            </w:r>
          </w:p>
        </w:tc>
        <w:tc>
          <w:tcPr>
            <w:tcW w:w="198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дискусия</w:t>
            </w:r>
          </w:p>
        </w:tc>
        <w:tc>
          <w:tcPr>
            <w:tcW w:w="2552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Цецка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Вацова</w:t>
            </w:r>
            <w:proofErr w:type="spellEnd"/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417" w:type="dxa"/>
          </w:tcPr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</w:t>
            </w:r>
            <w:r w:rsidR="00B72D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май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2025 г.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4" w:type="dxa"/>
          </w:tcPr>
          <w:p w:rsidR="00584D7E" w:rsidRPr="00B31B8D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 учител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B31B8D">
              <w:rPr>
                <w:rFonts w:ascii="Times New Roman" w:eastAsia="Times New Roman" w:hAnsi="Times New Roman"/>
                <w:lang w:eastAsia="bg-BG"/>
              </w:rPr>
              <w:t>1директор</w:t>
            </w:r>
          </w:p>
          <w:p w:rsidR="00584D7E" w:rsidRDefault="00584D7E" w:rsidP="00B72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</w:tr>
    </w:tbl>
    <w:p w:rsidR="00584D7E" w:rsidRPr="005213E7" w:rsidRDefault="00584D7E" w:rsidP="00584D7E">
      <w:pPr>
        <w:tabs>
          <w:tab w:val="left" w:pos="426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13E7" w:rsidRPr="005213E7" w:rsidRDefault="005213E7" w:rsidP="005213E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педагогически специалисти, участвали във вътрешно институционална кв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алификационна дейност: 2</w:t>
      </w:r>
    </w:p>
    <w:p w:rsidR="005213E7" w:rsidRPr="005213E7" w:rsidRDefault="005213E7" w:rsidP="005213E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педагогически специалисти, 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участвали</w:t>
      </w: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вътрешно институциона</w:t>
      </w:r>
      <w:r w:rsidR="00690085">
        <w:rPr>
          <w:rFonts w:ascii="Times New Roman" w:eastAsia="Times New Roman" w:hAnsi="Times New Roman" w:cs="Times New Roman"/>
          <w:sz w:val="24"/>
          <w:szCs w:val="24"/>
          <w:lang w:eastAsia="bg-BG"/>
        </w:rPr>
        <w:t>лна квалификационна дейност:  няма</w:t>
      </w:r>
    </w:p>
    <w:p w:rsidR="000A4F2C" w:rsidRPr="000A4F2C" w:rsidRDefault="000A4F2C" w:rsidP="000A4F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13E7" w:rsidRPr="005213E7" w:rsidRDefault="00B72D73" w:rsidP="005213E7">
      <w:pPr>
        <w:numPr>
          <w:ilvl w:val="0"/>
          <w:numId w:val="15"/>
        </w:numPr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в </w:t>
      </w:r>
      <w:r w:rsidR="005213E7"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по плана на РУО: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328"/>
        <w:gridCol w:w="1890"/>
        <w:gridCol w:w="3690"/>
      </w:tblGrid>
      <w:tr w:rsidR="005213E7" w:rsidRPr="005213E7" w:rsidTr="00494BEA">
        <w:trPr>
          <w:jc w:val="center"/>
        </w:trPr>
        <w:tc>
          <w:tcPr>
            <w:tcW w:w="445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28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Квалификационно събитие</w:t>
            </w:r>
          </w:p>
        </w:tc>
        <w:tc>
          <w:tcPr>
            <w:tcW w:w="1890" w:type="dxa"/>
            <w:shd w:val="clear" w:color="auto" w:fill="F2F2F2"/>
          </w:tcPr>
          <w:p w:rsidR="005213E7" w:rsidRPr="005213E7" w:rsidRDefault="00522F32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</w:t>
            </w:r>
            <w:r w:rsidR="005213E7"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частници</w:t>
            </w:r>
          </w:p>
        </w:tc>
        <w:tc>
          <w:tcPr>
            <w:tcW w:w="3690" w:type="dxa"/>
            <w:shd w:val="clear" w:color="auto" w:fill="F2F2F2"/>
          </w:tcPr>
          <w:p w:rsidR="005213E7" w:rsidRPr="005213E7" w:rsidRDefault="005213E7" w:rsidP="0052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Коментар</w:t>
            </w:r>
          </w:p>
        </w:tc>
      </w:tr>
      <w:tr w:rsidR="005213E7" w:rsidRPr="005213E7" w:rsidTr="00494BEA">
        <w:trPr>
          <w:jc w:val="center"/>
        </w:trPr>
        <w:tc>
          <w:tcPr>
            <w:tcW w:w="445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5328" w:type="dxa"/>
          </w:tcPr>
          <w:p w:rsidR="000A3E09" w:rsidRDefault="000A3E0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Приказки без край</w:t>
            </w:r>
          </w:p>
          <w:p w:rsidR="000A3E09" w:rsidRDefault="000A3E09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Национална седмица на четенето</w:t>
            </w:r>
          </w:p>
          <w:p w:rsidR="00E760ED" w:rsidRDefault="00E760ED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 на отворените врати</w:t>
            </w:r>
          </w:p>
          <w:p w:rsidR="000A3E09" w:rsidRPr="000A3E09" w:rsidRDefault="005428A5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Панорама на предучилищното об</w:t>
            </w:r>
            <w:r w:rsidR="000A3E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разование</w:t>
            </w:r>
          </w:p>
        </w:tc>
        <w:tc>
          <w:tcPr>
            <w:tcW w:w="1890" w:type="dxa"/>
          </w:tcPr>
          <w:p w:rsidR="00522F32" w:rsidRDefault="00522F32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Деца,</w:t>
            </w:r>
            <w:r w:rsidR="00030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учители,</w:t>
            </w:r>
          </w:p>
          <w:p w:rsidR="005213E7" w:rsidRPr="00522F32" w:rsidRDefault="00522F32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родители</w:t>
            </w:r>
          </w:p>
        </w:tc>
        <w:tc>
          <w:tcPr>
            <w:tcW w:w="3690" w:type="dxa"/>
          </w:tcPr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213E7" w:rsidRPr="005213E7" w:rsidRDefault="005213E7" w:rsidP="0052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5213E7" w:rsidRPr="005213E7" w:rsidRDefault="005213E7" w:rsidP="0052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13E7" w:rsidRPr="005213E7" w:rsidRDefault="00030BCD" w:rsidP="00030BCD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5.</w:t>
      </w:r>
      <w:r w:rsidR="005213E7"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Организация на </w:t>
      </w:r>
      <w:proofErr w:type="spellStart"/>
      <w:r w:rsidR="005213E7"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наставничеството</w:t>
      </w:r>
      <w:proofErr w:type="spellEnd"/>
      <w:r w:rsidR="005213E7"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5213E7"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новопостъпили</w:t>
      </w:r>
      <w:proofErr w:type="spellEnd"/>
      <w:r w:rsidR="005213E7" w:rsidRPr="005213E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учители</w:t>
      </w:r>
    </w:p>
    <w:p w:rsidR="00030BCD" w:rsidRPr="00030BCD" w:rsidRDefault="00584D7E" w:rsidP="00030B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MS Mincho" w:hAnsi="Times New Roman" w:cs="Times New Roman"/>
          <w:sz w:val="24"/>
          <w:szCs w:val="24"/>
          <w:lang w:eastAsia="bg-BG"/>
        </w:rPr>
        <w:t>През учебната 2024/2025</w:t>
      </w:r>
      <w:r w:rsidR="00690085" w:rsidRPr="00690085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г. няма </w:t>
      </w:r>
      <w:proofErr w:type="spellStart"/>
      <w:r w:rsidR="00690085" w:rsidRPr="00690085">
        <w:rPr>
          <w:rFonts w:ascii="Times New Roman" w:eastAsia="MS Mincho" w:hAnsi="Times New Roman" w:cs="Times New Roman"/>
          <w:sz w:val="24"/>
          <w:szCs w:val="24"/>
          <w:lang w:eastAsia="bg-BG"/>
        </w:rPr>
        <w:t>новопостъпили</w:t>
      </w:r>
      <w:proofErr w:type="spellEnd"/>
      <w:r w:rsidR="00690085" w:rsidRPr="00690085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учители.</w:t>
      </w:r>
    </w:p>
    <w:p w:rsidR="005213E7" w:rsidRPr="005213E7" w:rsidRDefault="005213E7" w:rsidP="00521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0BCD" w:rsidRDefault="00030BCD" w:rsidP="0003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Резултати от контролната дейност на директора</w:t>
      </w:r>
    </w:p>
    <w:p w:rsidR="00030BCD" w:rsidRDefault="00584D7E" w:rsidP="0003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учебната 2024</w:t>
      </w:r>
      <w:r w:rsidR="00522F32">
        <w:rPr>
          <w:rFonts w:ascii="Times New Roman" w:eastAsia="Times New Roman" w:hAnsi="Times New Roman" w:cs="Times New Roman"/>
          <w:sz w:val="24"/>
          <w:szCs w:val="24"/>
          <w:lang w:eastAsia="bg-BG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25 година са проведени 47</w:t>
      </w:r>
      <w:r w:rsidR="00522F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проверки според Плана за контролната дейно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 на директора за учебната 2024-2025</w:t>
      </w:r>
      <w:r w:rsidR="00522F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5213E7" w:rsidRPr="00030BCD" w:rsidRDefault="00522F32" w:rsidP="00030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констатирани нарушения.</w:t>
      </w:r>
    </w:p>
    <w:p w:rsidR="005213E7" w:rsidRPr="005213E7" w:rsidRDefault="00030BCD" w:rsidP="005213E7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Взаимодействие  с</w:t>
      </w:r>
      <w:proofErr w:type="gramEnd"/>
      <w:r w:rsidR="005213E7" w:rsidRPr="005213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институции:</w:t>
      </w:r>
    </w:p>
    <w:p w:rsidR="005213E7" w:rsidRDefault="005213E7" w:rsidP="005213E7">
      <w:pPr>
        <w:numPr>
          <w:ilvl w:val="0"/>
          <w:numId w:val="16"/>
        </w:numPr>
        <w:spacing w:before="240"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със семейството –дейности, резултати, проблеми, изводи, предложения:</w:t>
      </w:r>
    </w:p>
    <w:p w:rsidR="00522F32" w:rsidRDefault="00522F32" w:rsidP="00522F32">
      <w:pPr>
        <w:spacing w:before="240"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Индивидуални и групови срещи,</w:t>
      </w:r>
      <w:r w:rsidR="00584D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празници,</w:t>
      </w:r>
      <w:r w:rsidR="00584D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развлечения и тържества.</w:t>
      </w:r>
    </w:p>
    <w:p w:rsidR="00584D7E" w:rsidRPr="005213E7" w:rsidRDefault="00584D7E" w:rsidP="00522F32">
      <w:pPr>
        <w:spacing w:before="240"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4D7E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Проект</w:t>
      </w:r>
      <w:r w:rsidRPr="00584D7E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BG05SFPR001-1.003-0001</w:t>
      </w:r>
      <w:r w:rsidRPr="00584D7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„Силен старт“</w:t>
      </w:r>
      <w:r w:rsidRPr="00584D7E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-</w:t>
      </w:r>
      <w:r w:rsidRPr="00584D7E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 2 Интензивна работа с родители на ниво детска градина  за формиране на положителни нагласи към образованието и за пълноценното им участие в образователния процес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213E7" w:rsidRPr="005213E7" w:rsidRDefault="005213E7" w:rsidP="005213E7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Default="005213E7" w:rsidP="005213E7">
      <w:pPr>
        <w:numPr>
          <w:ilvl w:val="0"/>
          <w:numId w:val="16"/>
        </w:numPr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с  институции от обществената и социална среда – повод и причина, дейности, резултати, коментари, предложения.</w:t>
      </w:r>
    </w:p>
    <w:p w:rsidR="00522F32" w:rsidRDefault="00522F32" w:rsidP="00522F32">
      <w:pPr>
        <w:spacing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Съвместни дейности проведени с НЧ</w:t>
      </w:r>
      <w:r w:rsidR="00584D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“Отец Паисий“;</w:t>
      </w:r>
    </w:p>
    <w:p w:rsidR="00522F32" w:rsidRPr="005213E7" w:rsidRDefault="00522F32" w:rsidP="00522F32">
      <w:pPr>
        <w:spacing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на кмета на селото в Национална седмица на четенето;</w:t>
      </w:r>
    </w:p>
    <w:p w:rsidR="005213E7" w:rsidRPr="005213E7" w:rsidRDefault="005213E7" w:rsidP="0052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13E7" w:rsidRDefault="005213E7" w:rsidP="005213E7">
      <w:pPr>
        <w:numPr>
          <w:ilvl w:val="0"/>
          <w:numId w:val="16"/>
        </w:numPr>
        <w:spacing w:after="12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13E7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с образователни институции – повод и причина, дейности, резултати, коментари, предложения.</w:t>
      </w:r>
    </w:p>
    <w:p w:rsidR="00522F32" w:rsidRPr="005213E7" w:rsidRDefault="00522F32" w:rsidP="00522F32">
      <w:pPr>
        <w:spacing w:after="12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Родителска сре</w:t>
      </w:r>
      <w:r w:rsidR="00584D7E">
        <w:rPr>
          <w:rFonts w:ascii="Times New Roman" w:eastAsia="Times New Roman" w:hAnsi="Times New Roman" w:cs="Times New Roman"/>
          <w:sz w:val="24"/>
          <w:szCs w:val="24"/>
          <w:lang w:eastAsia="bg-BG"/>
        </w:rPr>
        <w:t>ща с начален учител Диана Петкова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ОУ“</w:t>
      </w:r>
      <w:r w:rsidR="00584D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 Смирненски“ .</w:t>
      </w:r>
    </w:p>
    <w:p w:rsidR="005213E7" w:rsidRPr="005213E7" w:rsidRDefault="005213E7" w:rsidP="005213E7">
      <w:pPr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5213E7">
        <w:rPr>
          <w:rFonts w:ascii="Times New Roman" w:eastAsia="Arial Unicode MS" w:hAnsi="Times New Roman" w:cs="Times New Roman"/>
          <w:sz w:val="24"/>
          <w:szCs w:val="24"/>
        </w:rPr>
        <w:t>Годишният</w:t>
      </w:r>
      <w:r w:rsidR="00690085">
        <w:rPr>
          <w:rFonts w:ascii="Times New Roman" w:eastAsia="Arial Unicode MS" w:hAnsi="Times New Roman" w:cs="Times New Roman"/>
          <w:sz w:val="24"/>
          <w:szCs w:val="24"/>
        </w:rPr>
        <w:t xml:space="preserve"> доклад-анализ за дейността на Детска градина „Слънце“</w:t>
      </w:r>
      <w:r w:rsidRPr="005213E7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5213E7"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="00584D7E">
        <w:rPr>
          <w:rFonts w:ascii="Times New Roman" w:eastAsia="Arial Unicode MS" w:hAnsi="Times New Roman" w:cs="Times New Roman"/>
          <w:sz w:val="24"/>
          <w:szCs w:val="24"/>
        </w:rPr>
        <w:t xml:space="preserve">е приет с </w:t>
      </w:r>
      <w:r w:rsidRPr="005213E7">
        <w:rPr>
          <w:rFonts w:ascii="Times New Roman" w:eastAsia="Arial Unicode MS" w:hAnsi="Times New Roman" w:cs="Times New Roman"/>
          <w:sz w:val="24"/>
          <w:szCs w:val="24"/>
        </w:rPr>
        <w:t xml:space="preserve"> Протокол № </w:t>
      </w:r>
      <w:r w:rsidR="00584D7E">
        <w:rPr>
          <w:rFonts w:ascii="Times New Roman" w:eastAsia="Arial Unicode MS" w:hAnsi="Times New Roman" w:cs="Times New Roman"/>
          <w:bCs/>
          <w:sz w:val="24"/>
          <w:szCs w:val="24"/>
        </w:rPr>
        <w:t>7</w:t>
      </w:r>
      <w:r w:rsidRPr="005213E7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/</w:t>
      </w:r>
      <w:r w:rsidR="00584D7E">
        <w:rPr>
          <w:rFonts w:ascii="Times New Roman" w:eastAsia="Arial Unicode MS" w:hAnsi="Times New Roman" w:cs="Times New Roman"/>
          <w:bCs/>
          <w:sz w:val="24"/>
          <w:szCs w:val="24"/>
        </w:rPr>
        <w:t>30</w:t>
      </w:r>
      <w:r w:rsidR="000A4F2C">
        <w:rPr>
          <w:rFonts w:ascii="Times New Roman" w:eastAsia="Arial Unicode MS" w:hAnsi="Times New Roman" w:cs="Times New Roman"/>
          <w:bCs/>
          <w:sz w:val="24"/>
          <w:szCs w:val="24"/>
        </w:rPr>
        <w:t>.05.</w:t>
      </w:r>
      <w:r w:rsidRPr="005213E7">
        <w:rPr>
          <w:rFonts w:ascii="Times New Roman" w:eastAsia="Arial Unicode MS" w:hAnsi="Times New Roman" w:cs="Times New Roman"/>
          <w:bCs/>
          <w:sz w:val="24"/>
          <w:szCs w:val="24"/>
        </w:rPr>
        <w:t>20</w:t>
      </w:r>
      <w:r w:rsidR="00584D7E">
        <w:rPr>
          <w:rFonts w:ascii="Times New Roman" w:eastAsia="Arial Unicode MS" w:hAnsi="Times New Roman" w:cs="Times New Roman"/>
          <w:bCs/>
          <w:sz w:val="24"/>
          <w:szCs w:val="24"/>
        </w:rPr>
        <w:t>25</w:t>
      </w:r>
      <w:r w:rsidRPr="005213E7">
        <w:rPr>
          <w:rFonts w:ascii="Times New Roman" w:eastAsia="Arial Unicode MS" w:hAnsi="Times New Roman" w:cs="Times New Roman"/>
          <w:bCs/>
          <w:sz w:val="24"/>
          <w:szCs w:val="24"/>
        </w:rPr>
        <w:t xml:space="preserve"> г. </w:t>
      </w:r>
      <w:r w:rsidR="001C6B53">
        <w:rPr>
          <w:rFonts w:ascii="Times New Roman" w:eastAsia="Arial Unicode MS" w:hAnsi="Times New Roman" w:cs="Times New Roman"/>
          <w:sz w:val="24"/>
          <w:szCs w:val="24"/>
        </w:rPr>
        <w:t>на</w:t>
      </w:r>
      <w:bookmarkStart w:id="2" w:name="_GoBack"/>
      <w:bookmarkEnd w:id="2"/>
      <w:r w:rsidRPr="005213E7">
        <w:rPr>
          <w:rFonts w:ascii="Times New Roman" w:eastAsia="Arial Unicode MS" w:hAnsi="Times New Roman" w:cs="Times New Roman"/>
          <w:sz w:val="24"/>
          <w:szCs w:val="24"/>
        </w:rPr>
        <w:t xml:space="preserve"> заседание на Педагогическия съвет </w:t>
      </w:r>
    </w:p>
    <w:p w:rsidR="005213E7" w:rsidRPr="005213E7" w:rsidRDefault="005213E7" w:rsidP="005213E7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213E7" w:rsidRPr="005213E7" w:rsidRDefault="005213E7" w:rsidP="005213E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5B236A" w:rsidRPr="00AE4EE1" w:rsidRDefault="00030BCD" w:rsidP="00AE4EE1">
      <w:pPr>
        <w:tabs>
          <w:tab w:val="left" w:leader="dot" w:pos="3969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Изготвил:</w:t>
      </w:r>
      <w:r w:rsidR="005213E7" w:rsidRPr="005213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4D7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ru-RU"/>
        </w:rPr>
        <w:t>Цецка</w:t>
      </w:r>
      <w:proofErr w:type="spellEnd"/>
      <w:r w:rsidR="00584D7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="00584D7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ru-RU"/>
        </w:rPr>
        <w:t>Вацова</w:t>
      </w:r>
      <w:proofErr w:type="spellEnd"/>
    </w:p>
    <w:sectPr w:rsidR="005B236A" w:rsidRPr="00AE4EE1" w:rsidSect="005213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A6" w:rsidRDefault="00A83EA6" w:rsidP="00F543CA">
      <w:pPr>
        <w:spacing w:after="0" w:line="240" w:lineRule="auto"/>
      </w:pPr>
      <w:r>
        <w:separator/>
      </w:r>
    </w:p>
  </w:endnote>
  <w:endnote w:type="continuationSeparator" w:id="0">
    <w:p w:rsidR="00A83EA6" w:rsidRDefault="00A83EA6" w:rsidP="00F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A6" w:rsidRDefault="00A83EA6" w:rsidP="00F543CA">
      <w:pPr>
        <w:spacing w:after="0" w:line="240" w:lineRule="auto"/>
      </w:pPr>
      <w:r>
        <w:separator/>
      </w:r>
    </w:p>
  </w:footnote>
  <w:footnote w:type="continuationSeparator" w:id="0">
    <w:p w:rsidR="00A83EA6" w:rsidRDefault="00A83EA6" w:rsidP="00F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400A"/>
    <w:multiLevelType w:val="hybridMultilevel"/>
    <w:tmpl w:val="AEEE67E4"/>
    <w:lvl w:ilvl="0" w:tplc="0402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BAC8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409B0"/>
    <w:multiLevelType w:val="hybridMultilevel"/>
    <w:tmpl w:val="8DA2F99C"/>
    <w:lvl w:ilvl="0" w:tplc="0402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A941317"/>
    <w:multiLevelType w:val="hybridMultilevel"/>
    <w:tmpl w:val="7A5EC960"/>
    <w:lvl w:ilvl="0" w:tplc="DC368A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D7C0DB6"/>
    <w:multiLevelType w:val="hybridMultilevel"/>
    <w:tmpl w:val="7C1813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4BB9"/>
    <w:multiLevelType w:val="hybridMultilevel"/>
    <w:tmpl w:val="426A4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3F03"/>
    <w:multiLevelType w:val="hybridMultilevel"/>
    <w:tmpl w:val="44DAD9D6"/>
    <w:lvl w:ilvl="0" w:tplc="85D236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619E"/>
    <w:multiLevelType w:val="hybridMultilevel"/>
    <w:tmpl w:val="0F243AE2"/>
    <w:lvl w:ilvl="0" w:tplc="40820E2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A27FE7"/>
    <w:multiLevelType w:val="hybridMultilevel"/>
    <w:tmpl w:val="0AC8FAD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549A"/>
    <w:multiLevelType w:val="hybridMultilevel"/>
    <w:tmpl w:val="00A4E492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8450BF"/>
    <w:multiLevelType w:val="hybridMultilevel"/>
    <w:tmpl w:val="FB102DA4"/>
    <w:lvl w:ilvl="0" w:tplc="8124E08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122738"/>
    <w:multiLevelType w:val="hybridMultilevel"/>
    <w:tmpl w:val="0786F196"/>
    <w:lvl w:ilvl="0" w:tplc="322E59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6223F9"/>
    <w:multiLevelType w:val="hybridMultilevel"/>
    <w:tmpl w:val="6D0CE1B0"/>
    <w:lvl w:ilvl="0" w:tplc="0402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573299D"/>
    <w:multiLevelType w:val="hybridMultilevel"/>
    <w:tmpl w:val="6EEE4006"/>
    <w:lvl w:ilvl="0" w:tplc="A22CE6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52A97"/>
    <w:multiLevelType w:val="hybridMultilevel"/>
    <w:tmpl w:val="68C232A2"/>
    <w:lvl w:ilvl="0" w:tplc="4F12EDF4">
      <w:start w:val="2022"/>
      <w:numFmt w:val="bullet"/>
      <w:lvlText w:val="-"/>
      <w:lvlJc w:val="left"/>
      <w:pPr>
        <w:ind w:left="480" w:hanging="360"/>
      </w:pPr>
      <w:rPr>
        <w:rFonts w:ascii="MS Mincho" w:eastAsia="MS Mincho" w:hAnsi="MS Mincho" w:cs="MS Mincho" w:hint="eastAsia"/>
        <w:b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4D97610A"/>
    <w:multiLevelType w:val="hybridMultilevel"/>
    <w:tmpl w:val="2ED4D3AC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65E1C7D"/>
    <w:multiLevelType w:val="hybridMultilevel"/>
    <w:tmpl w:val="78F83CAC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69E2432A"/>
    <w:multiLevelType w:val="hybridMultilevel"/>
    <w:tmpl w:val="270084D0"/>
    <w:lvl w:ilvl="0" w:tplc="8124E08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E03457"/>
    <w:multiLevelType w:val="hybridMultilevel"/>
    <w:tmpl w:val="59DCA574"/>
    <w:lvl w:ilvl="0" w:tplc="C9AC666E">
      <w:start w:val="1"/>
      <w:numFmt w:val="upperRoman"/>
      <w:lvlText w:val="%1."/>
      <w:lvlJc w:val="left"/>
      <w:pPr>
        <w:ind w:left="495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B1B5B"/>
    <w:multiLevelType w:val="hybridMultilevel"/>
    <w:tmpl w:val="6D0A72D6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7"/>
  </w:num>
  <w:num w:numId="15">
    <w:abstractNumId w:val="6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E7"/>
    <w:rsid w:val="00030BCD"/>
    <w:rsid w:val="0006720D"/>
    <w:rsid w:val="000A3E09"/>
    <w:rsid w:val="000A4F2C"/>
    <w:rsid w:val="000C5BEF"/>
    <w:rsid w:val="00116E35"/>
    <w:rsid w:val="0017221A"/>
    <w:rsid w:val="001768BE"/>
    <w:rsid w:val="001C6B53"/>
    <w:rsid w:val="001F32E0"/>
    <w:rsid w:val="00317C8C"/>
    <w:rsid w:val="00404293"/>
    <w:rsid w:val="00454512"/>
    <w:rsid w:val="00494BEA"/>
    <w:rsid w:val="005026F8"/>
    <w:rsid w:val="00506AA1"/>
    <w:rsid w:val="005213E7"/>
    <w:rsid w:val="00522F32"/>
    <w:rsid w:val="005428A5"/>
    <w:rsid w:val="005503A9"/>
    <w:rsid w:val="00553CD8"/>
    <w:rsid w:val="00584D7E"/>
    <w:rsid w:val="005948ED"/>
    <w:rsid w:val="005B236A"/>
    <w:rsid w:val="006417F0"/>
    <w:rsid w:val="00690085"/>
    <w:rsid w:val="007F072F"/>
    <w:rsid w:val="009A156A"/>
    <w:rsid w:val="009A679C"/>
    <w:rsid w:val="009C6659"/>
    <w:rsid w:val="009D45AB"/>
    <w:rsid w:val="00A83EA6"/>
    <w:rsid w:val="00AE4EE1"/>
    <w:rsid w:val="00B72D73"/>
    <w:rsid w:val="00B9732C"/>
    <w:rsid w:val="00BE2F33"/>
    <w:rsid w:val="00CB723C"/>
    <w:rsid w:val="00D46E64"/>
    <w:rsid w:val="00E45EF7"/>
    <w:rsid w:val="00E760ED"/>
    <w:rsid w:val="00EC58A9"/>
    <w:rsid w:val="00F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391B-3AC3-4B0F-B053-E728808F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"/>
    <w:basedOn w:val="a0"/>
    <w:rsid w:val="00494BE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0">
    <w:name w:val="Основен текст (2)_"/>
    <w:basedOn w:val="a0"/>
    <w:link w:val="21"/>
    <w:rsid w:val="00494BE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1">
    <w:name w:val="Основен текст (2)"/>
    <w:basedOn w:val="a"/>
    <w:link w:val="20"/>
    <w:rsid w:val="00494BEA"/>
    <w:pPr>
      <w:widowControl w:val="0"/>
      <w:shd w:val="clear" w:color="auto" w:fill="FFFFFF"/>
      <w:spacing w:after="0" w:line="338" w:lineRule="exact"/>
    </w:pPr>
    <w:rPr>
      <w:rFonts w:ascii="Calibri" w:eastAsia="Calibri" w:hAnsi="Calibri" w:cs="Calibri"/>
      <w:sz w:val="28"/>
      <w:szCs w:val="28"/>
    </w:rPr>
  </w:style>
  <w:style w:type="paragraph" w:styleId="a3">
    <w:name w:val="Body Text"/>
    <w:link w:val="a4"/>
    <w:rsid w:val="00494BEA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494BEA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List Paragraph"/>
    <w:basedOn w:val="a"/>
    <w:uiPriority w:val="34"/>
    <w:qFormat/>
    <w:rsid w:val="00494B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030BC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45EF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F543CA"/>
  </w:style>
  <w:style w:type="paragraph" w:styleId="ab">
    <w:name w:val="footer"/>
    <w:basedOn w:val="a"/>
    <w:link w:val="ac"/>
    <w:uiPriority w:val="99"/>
    <w:unhideWhenUsed/>
    <w:rsid w:val="00F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F543CA"/>
  </w:style>
  <w:style w:type="character" w:customStyle="1" w:styleId="5">
    <w:name w:val="Основен текст (5)_"/>
    <w:basedOn w:val="a0"/>
    <w:link w:val="50"/>
    <w:locked/>
    <w:rsid w:val="00584D7E"/>
    <w:rPr>
      <w:b/>
      <w:bCs/>
      <w:shd w:val="clear" w:color="auto" w:fill="FFFFFF"/>
    </w:rPr>
  </w:style>
  <w:style w:type="paragraph" w:customStyle="1" w:styleId="50">
    <w:name w:val="Основен текст (5)"/>
    <w:basedOn w:val="a"/>
    <w:link w:val="5"/>
    <w:rsid w:val="00584D7E"/>
    <w:pPr>
      <w:widowControl w:val="0"/>
      <w:shd w:val="clear" w:color="auto" w:fill="FFFFFF"/>
      <w:spacing w:before="1080" w:after="180" w:line="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1500940@edu.mon.bg;dg-orehovica.kidbg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2025-07-01T08:27:00Z</cp:lastPrinted>
  <dcterms:created xsi:type="dcterms:W3CDTF">2023-06-07T11:29:00Z</dcterms:created>
  <dcterms:modified xsi:type="dcterms:W3CDTF">2025-07-01T08:27:00Z</dcterms:modified>
</cp:coreProperties>
</file>